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25" w:rsidRPr="00DA5CAD" w:rsidRDefault="00B16C25" w:rsidP="00B16C25">
      <w:pPr>
        <w:jc w:val="center"/>
        <w:rPr>
          <w:b/>
          <w:bCs/>
          <w:sz w:val="24"/>
          <w:szCs w:val="24"/>
          <w:lang w:val="en-US"/>
        </w:rPr>
      </w:pPr>
      <w:r w:rsidRPr="00DA5CAD">
        <w:rPr>
          <w:b/>
          <w:bCs/>
          <w:sz w:val="24"/>
          <w:szCs w:val="24"/>
          <w:lang w:val="en-US"/>
        </w:rPr>
        <w:t>The Determining Performance of Commercial Native Laying Hybrids in Condition Public Improved by Poultry Research Institute of Ankara</w:t>
      </w:r>
    </w:p>
    <w:p w:rsidR="00B16C25" w:rsidRPr="00DA5CAD" w:rsidRDefault="00B16C25" w:rsidP="00B16C25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B16C25" w:rsidRPr="00DA5CAD" w:rsidRDefault="00B16C25" w:rsidP="00B16C25">
      <w:pPr>
        <w:jc w:val="both"/>
        <w:rPr>
          <w:sz w:val="24"/>
          <w:szCs w:val="24"/>
          <w:lang w:val="en-US"/>
        </w:rPr>
      </w:pPr>
      <w:r w:rsidRPr="00DA5CAD">
        <w:rPr>
          <w:sz w:val="24"/>
          <w:szCs w:val="24"/>
          <w:lang w:val="en-US"/>
        </w:rPr>
        <w:t xml:space="preserve">In this study, Brown commercial hybrids (ATAK and ATAK-S) and white commercial hybrid (ATABEY) developed by Ankara Poultry Research Institute were used. 19 May University and </w:t>
      </w:r>
      <w:proofErr w:type="spellStart"/>
      <w:r w:rsidRPr="00DA5CAD">
        <w:rPr>
          <w:sz w:val="24"/>
          <w:szCs w:val="24"/>
          <w:lang w:val="en-US"/>
        </w:rPr>
        <w:t>Süleyman</w:t>
      </w:r>
      <w:proofErr w:type="spellEnd"/>
      <w:r w:rsidRPr="00DA5CAD">
        <w:rPr>
          <w:sz w:val="24"/>
          <w:szCs w:val="24"/>
          <w:lang w:val="en-US"/>
        </w:rPr>
        <w:t xml:space="preserve"> </w:t>
      </w:r>
      <w:proofErr w:type="spellStart"/>
      <w:r w:rsidRPr="00DA5CAD">
        <w:rPr>
          <w:sz w:val="24"/>
          <w:szCs w:val="24"/>
          <w:lang w:val="en-US"/>
        </w:rPr>
        <w:t>Demirel</w:t>
      </w:r>
      <w:proofErr w:type="spellEnd"/>
      <w:r w:rsidRPr="00DA5CAD">
        <w:rPr>
          <w:sz w:val="24"/>
          <w:szCs w:val="24"/>
          <w:lang w:val="en-US"/>
        </w:rPr>
        <w:t xml:space="preserve"> University. Chickens were grown in research units up to 18 weeks age and then were transferred to cages in which yield records were recorded. Laying period viability, 50 % yield age, hen-day egg yield, egg weight, daily feed consumption were found as 95.83 %, 97.08 %, 95.71 %; 144.65, 145.33, 145.48 days; 289.49, 291.72,  292.52 eggs; 61.17, 64.39, 56.48 g; 118.87, 131.35, 110.52 g for ATAK, ATAK-S and ATABEY genotypes in Animal Science Department of </w:t>
      </w:r>
      <w:proofErr w:type="spellStart"/>
      <w:r w:rsidRPr="00DA5CAD">
        <w:rPr>
          <w:sz w:val="24"/>
          <w:szCs w:val="24"/>
          <w:lang w:val="en-US"/>
        </w:rPr>
        <w:t>Süleyman</w:t>
      </w:r>
      <w:proofErr w:type="spellEnd"/>
      <w:r w:rsidRPr="00DA5CAD">
        <w:rPr>
          <w:sz w:val="24"/>
          <w:szCs w:val="24"/>
          <w:lang w:val="en-US"/>
        </w:rPr>
        <w:t xml:space="preserve"> </w:t>
      </w:r>
      <w:proofErr w:type="spellStart"/>
      <w:r w:rsidRPr="00DA5CAD">
        <w:rPr>
          <w:sz w:val="24"/>
          <w:szCs w:val="24"/>
          <w:lang w:val="en-US"/>
        </w:rPr>
        <w:t>Demirel</w:t>
      </w:r>
      <w:proofErr w:type="spellEnd"/>
      <w:r w:rsidRPr="00DA5CAD">
        <w:rPr>
          <w:sz w:val="24"/>
          <w:szCs w:val="24"/>
          <w:lang w:val="en-US"/>
        </w:rPr>
        <w:t xml:space="preserve"> University during 72 weeks laying period . The corresponding values for ATAK, ATAK-S and ATABEY genotypes in Animal Science Department of 19 May University were 89.17 %, 95.05 %, 94.12 %; 147.81, 141.96, 148.67 days; 273.30, 283.26,  272.51 days; 61.78, 62.75, 54.14 g; 115.00, 127.03, 106.40 g, respectively.</w:t>
      </w:r>
    </w:p>
    <w:p w:rsidR="002D1ABC" w:rsidRDefault="002D1ABC"/>
    <w:sectPr w:rsidR="002D1ABC" w:rsidSect="0020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16C25"/>
    <w:rsid w:val="00201AEE"/>
    <w:rsid w:val="002D1ABC"/>
    <w:rsid w:val="00B16C25"/>
    <w:rsid w:val="00D54A35"/>
    <w:rsid w:val="00EB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C25"/>
    <w:rPr>
      <w:rFonts w:eastAsia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E9E55-6285-433A-85C4-2F2F4F25BE30}"/>
</file>

<file path=customXml/itemProps2.xml><?xml version="1.0" encoding="utf-8"?>
<ds:datastoreItem xmlns:ds="http://schemas.openxmlformats.org/officeDocument/2006/customXml" ds:itemID="{8496AAD3-6ED0-4A4E-8210-440CEBFEBFC5}"/>
</file>

<file path=customXml/itemProps3.xml><?xml version="1.0" encoding="utf-8"?>
<ds:datastoreItem xmlns:ds="http://schemas.openxmlformats.org/officeDocument/2006/customXml" ds:itemID="{B0DC54F9-F903-4796-9575-E06583427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2014-07-31T09:13:00Z</dcterms:created>
  <dcterms:modified xsi:type="dcterms:W3CDTF">2014-07-31T09:13:00Z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