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43" w:rsidRDefault="00970147" w:rsidP="00C375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SAMAN </w:t>
      </w:r>
      <w:r w:rsidR="00386BC7">
        <w:rPr>
          <w:sz w:val="28"/>
          <w:szCs w:val="28"/>
        </w:rPr>
        <w:t>SATIŞ ŞARTNAMESİ</w:t>
      </w:r>
    </w:p>
    <w:p w:rsidR="00813D43" w:rsidRDefault="003D3949" w:rsidP="00813D4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 satış </w:t>
      </w:r>
      <w:r w:rsidR="00FD2B9C">
        <w:rPr>
          <w:sz w:val="28"/>
          <w:szCs w:val="28"/>
        </w:rPr>
        <w:t xml:space="preserve">İkizce Araştırma ve Uygulama Çiftliğindeki üretim parsellerindeki </w:t>
      </w:r>
      <w:r w:rsidR="00813D43" w:rsidRPr="00227D32">
        <w:rPr>
          <w:sz w:val="28"/>
          <w:szCs w:val="28"/>
        </w:rPr>
        <w:t xml:space="preserve">tahmini </w:t>
      </w:r>
      <w:r w:rsidR="00555B56">
        <w:rPr>
          <w:sz w:val="28"/>
          <w:szCs w:val="28"/>
        </w:rPr>
        <w:t>534</w:t>
      </w:r>
      <w:r w:rsidR="009068B2">
        <w:rPr>
          <w:sz w:val="28"/>
          <w:szCs w:val="28"/>
        </w:rPr>
        <w:t xml:space="preserve"> da arpa ve </w:t>
      </w:r>
      <w:r w:rsidR="00555B56">
        <w:rPr>
          <w:sz w:val="28"/>
          <w:szCs w:val="28"/>
        </w:rPr>
        <w:t>504</w:t>
      </w:r>
      <w:r w:rsidR="009068B2">
        <w:rPr>
          <w:sz w:val="28"/>
          <w:szCs w:val="28"/>
        </w:rPr>
        <w:t xml:space="preserve"> da buğday alanı içindeki</w:t>
      </w:r>
      <w:r w:rsidR="00813D43" w:rsidRPr="00227D32">
        <w:rPr>
          <w:sz w:val="28"/>
          <w:szCs w:val="28"/>
        </w:rPr>
        <w:t xml:space="preserve"> sap-samanın satışını ihtiva etmektir.</w:t>
      </w:r>
    </w:p>
    <w:p w:rsidR="00813D43" w:rsidRPr="00227D32" w:rsidRDefault="00813D43" w:rsidP="00813D4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Yüklenici </w:t>
      </w:r>
      <w:r w:rsidR="00555B56">
        <w:rPr>
          <w:sz w:val="28"/>
          <w:szCs w:val="28"/>
        </w:rPr>
        <w:t>1.038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27D32">
        <w:rPr>
          <w:sz w:val="28"/>
          <w:szCs w:val="28"/>
        </w:rPr>
        <w:t>dekarlık arazideki sap samanı kendi balya makinası ile toplayacaktır.</w:t>
      </w:r>
    </w:p>
    <w:p w:rsidR="00813D43" w:rsidRPr="00227D32" w:rsidRDefault="00813D43" w:rsidP="00813D4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27D32">
        <w:rPr>
          <w:sz w:val="28"/>
          <w:szCs w:val="28"/>
        </w:rPr>
        <w:t>İşçilik, nak</w:t>
      </w:r>
      <w:r>
        <w:rPr>
          <w:sz w:val="28"/>
          <w:szCs w:val="28"/>
        </w:rPr>
        <w:t>liye ve balyalama işi yükleniciye a</w:t>
      </w:r>
      <w:r w:rsidRPr="00227D32">
        <w:rPr>
          <w:sz w:val="28"/>
          <w:szCs w:val="28"/>
        </w:rPr>
        <w:t xml:space="preserve">ittir. </w:t>
      </w:r>
    </w:p>
    <w:p w:rsidR="00813D43" w:rsidRPr="00227D32" w:rsidRDefault="00813D43" w:rsidP="00813D4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27D32">
        <w:rPr>
          <w:sz w:val="28"/>
          <w:szCs w:val="28"/>
        </w:rPr>
        <w:t xml:space="preserve">Yüklenici </w:t>
      </w:r>
      <w:r>
        <w:rPr>
          <w:sz w:val="28"/>
          <w:szCs w:val="28"/>
        </w:rPr>
        <w:t>ödemeyi işe başlamadan önce peşin yapacaktır.</w:t>
      </w:r>
      <w:r w:rsidRPr="00227D32">
        <w:rPr>
          <w:sz w:val="28"/>
          <w:szCs w:val="28"/>
        </w:rPr>
        <w:t xml:space="preserve"> </w:t>
      </w:r>
    </w:p>
    <w:p w:rsidR="004C0A78" w:rsidRPr="004C0A78" w:rsidRDefault="00813D43" w:rsidP="004C0A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27D32">
        <w:rPr>
          <w:sz w:val="28"/>
          <w:szCs w:val="28"/>
        </w:rPr>
        <w:t xml:space="preserve">Yüklenici samanın yüklenmesi taşınması ve </w:t>
      </w:r>
      <w:proofErr w:type="spellStart"/>
      <w:r w:rsidRPr="00227D32">
        <w:rPr>
          <w:sz w:val="28"/>
          <w:szCs w:val="28"/>
        </w:rPr>
        <w:t>balyalanması</w:t>
      </w:r>
      <w:proofErr w:type="spellEnd"/>
      <w:r w:rsidRPr="00227D32">
        <w:rPr>
          <w:sz w:val="28"/>
          <w:szCs w:val="28"/>
        </w:rPr>
        <w:t xml:space="preserve"> sebebiyle oluşabilecek bütün olumsuz durumlarda (yangın, çevreye zarar vb.) sorumluk tamamıyla yükleniciden tazmin edilir.</w:t>
      </w:r>
      <w:r>
        <w:rPr>
          <w:sz w:val="28"/>
          <w:szCs w:val="28"/>
        </w:rPr>
        <w:t xml:space="preserve"> (Yüklenicinin işe başlamadan önce verdiği tutar oluşabilecek zararı tazminde yeterli değilse kalan tutar yükleniciye borçlandırılacaktır. İşe başlamadan önce ödediği tutar borç olarak devam edecektir).</w:t>
      </w:r>
    </w:p>
    <w:p w:rsidR="009068B2" w:rsidRDefault="00813D43" w:rsidP="009068B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C0A78">
        <w:rPr>
          <w:sz w:val="28"/>
          <w:szCs w:val="28"/>
        </w:rPr>
        <w:t xml:space="preserve">Yüklenici idarenin belirttiği tarihten itibaren </w:t>
      </w:r>
      <w:r w:rsidR="004C0A78" w:rsidRPr="004C0A78">
        <w:rPr>
          <w:sz w:val="28"/>
          <w:szCs w:val="28"/>
        </w:rPr>
        <w:t xml:space="preserve">1 ay içinde samanı araziden kaldırmak zorundadır. Aksi takdirde gecikmelerden dolayı 20.000 TL gecikme cezası ödemeyi taahhüt etmektedir.  </w:t>
      </w:r>
    </w:p>
    <w:p w:rsidR="009068B2" w:rsidRPr="009068B2" w:rsidRDefault="009068B2" w:rsidP="009068B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555B56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555B56">
        <w:rPr>
          <w:sz w:val="28"/>
          <w:szCs w:val="28"/>
        </w:rPr>
        <w:t xml:space="preserve">Ağustosa </w:t>
      </w:r>
      <w:r>
        <w:rPr>
          <w:sz w:val="28"/>
          <w:szCs w:val="28"/>
        </w:rPr>
        <w:t xml:space="preserve">kadar Döner Sermaye Saymanlığına teslim edilecektir. </w:t>
      </w:r>
      <w:r w:rsidR="00555B56">
        <w:rPr>
          <w:sz w:val="28"/>
          <w:szCs w:val="28"/>
        </w:rPr>
        <w:t>04 Ağustos Cuma</w:t>
      </w:r>
      <w:r>
        <w:rPr>
          <w:sz w:val="28"/>
          <w:szCs w:val="28"/>
        </w:rPr>
        <w:t xml:space="preserve"> günü saat 15.00 de idare tarafından teklifler değerlendirilecektir.</w:t>
      </w:r>
    </w:p>
    <w:sectPr w:rsidR="009068B2" w:rsidRPr="0090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77B"/>
    <w:multiLevelType w:val="hybridMultilevel"/>
    <w:tmpl w:val="13B6B1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43"/>
    <w:rsid w:val="000D0212"/>
    <w:rsid w:val="00243EDE"/>
    <w:rsid w:val="00386BC7"/>
    <w:rsid w:val="003D3949"/>
    <w:rsid w:val="004C0A78"/>
    <w:rsid w:val="00555B56"/>
    <w:rsid w:val="00697515"/>
    <w:rsid w:val="00813D43"/>
    <w:rsid w:val="009068B2"/>
    <w:rsid w:val="00970147"/>
    <w:rsid w:val="00C32FFD"/>
    <w:rsid w:val="00C37590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E7EE"/>
  <w15:chartTrackingRefBased/>
  <w15:docId w15:val="{85ACAFE2-0172-47F4-9C7F-41824DB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4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3D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C2F51-C6D8-4203-AEE2-6C2851CA0E67}"/>
</file>

<file path=customXml/itemProps2.xml><?xml version="1.0" encoding="utf-8"?>
<ds:datastoreItem xmlns:ds="http://schemas.openxmlformats.org/officeDocument/2006/customXml" ds:itemID="{AE084429-A81A-4EE4-A75F-848F30CBAA9A}"/>
</file>

<file path=customXml/itemProps3.xml><?xml version="1.0" encoding="utf-8"?>
<ds:datastoreItem xmlns:ds="http://schemas.openxmlformats.org/officeDocument/2006/customXml" ds:itemID="{10A75489-2824-4DDF-B440-955218A20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YK</cp:lastModifiedBy>
  <cp:revision>2</cp:revision>
  <cp:lastPrinted>2021-08-11T07:38:00Z</cp:lastPrinted>
  <dcterms:created xsi:type="dcterms:W3CDTF">2023-07-28T13:59:00Z</dcterms:created>
  <dcterms:modified xsi:type="dcterms:W3CDTF">2023-07-28T13:59:00Z</dcterms:modified>
</cp:coreProperties>
</file>