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0069" w:rsidRDefault="00830069" w:rsidP="00B53774">
      <w:pPr>
        <w:jc w:val="center"/>
        <w:rPr>
          <w:rStyle w:val="Gl"/>
          <w:sz w:val="28"/>
          <w:szCs w:val="28"/>
        </w:rPr>
      </w:pPr>
    </w:p>
    <w:p w:rsidR="00214BEB" w:rsidRDefault="00214BEB" w:rsidP="00B53774">
      <w:pPr>
        <w:jc w:val="center"/>
        <w:rPr>
          <w:rStyle w:val="Gl"/>
          <w:sz w:val="28"/>
          <w:szCs w:val="28"/>
        </w:rPr>
      </w:pPr>
    </w:p>
    <w:p w:rsidR="00B53774" w:rsidRDefault="00B53774" w:rsidP="00B53774">
      <w:pPr>
        <w:jc w:val="center"/>
        <w:rPr>
          <w:rStyle w:val="Gl"/>
          <w:sz w:val="28"/>
          <w:szCs w:val="28"/>
        </w:rPr>
      </w:pPr>
      <w:r w:rsidRPr="00F7438C">
        <w:rPr>
          <w:rStyle w:val="Gl"/>
          <w:sz w:val="28"/>
          <w:szCs w:val="28"/>
        </w:rPr>
        <w:t xml:space="preserve">Uluslararası Uzay Kongresi (International </w:t>
      </w:r>
      <w:proofErr w:type="spellStart"/>
      <w:r w:rsidRPr="00F7438C">
        <w:rPr>
          <w:rStyle w:val="Gl"/>
          <w:sz w:val="28"/>
          <w:szCs w:val="28"/>
        </w:rPr>
        <w:t>Astronautical</w:t>
      </w:r>
      <w:proofErr w:type="spellEnd"/>
      <w:r w:rsidRPr="00F7438C">
        <w:rPr>
          <w:rStyle w:val="Gl"/>
          <w:sz w:val="28"/>
          <w:szCs w:val="28"/>
        </w:rPr>
        <w:t xml:space="preserve"> </w:t>
      </w:r>
      <w:proofErr w:type="spellStart"/>
      <w:r w:rsidRPr="00F7438C">
        <w:rPr>
          <w:rStyle w:val="Gl"/>
          <w:sz w:val="28"/>
          <w:szCs w:val="28"/>
        </w:rPr>
        <w:t>Congress</w:t>
      </w:r>
      <w:proofErr w:type="spellEnd"/>
      <w:r w:rsidRPr="00F7438C">
        <w:rPr>
          <w:rStyle w:val="Gl"/>
          <w:sz w:val="28"/>
          <w:szCs w:val="28"/>
        </w:rPr>
        <w:t xml:space="preserve">) </w:t>
      </w:r>
    </w:p>
    <w:p w:rsidR="00BA486D" w:rsidRDefault="00BA486D" w:rsidP="00B53774">
      <w:pPr>
        <w:jc w:val="center"/>
        <w:rPr>
          <w:rStyle w:val="Gl"/>
          <w:sz w:val="28"/>
          <w:szCs w:val="28"/>
        </w:rPr>
      </w:pPr>
    </w:p>
    <w:p w:rsidR="00B53774" w:rsidRDefault="00B53774" w:rsidP="00B53774">
      <w:pPr>
        <w:jc w:val="center"/>
        <w:rPr>
          <w:rStyle w:val="Gl"/>
          <w:sz w:val="28"/>
          <w:szCs w:val="28"/>
        </w:rPr>
      </w:pPr>
      <w:r w:rsidRPr="00F7438C">
        <w:rPr>
          <w:rStyle w:val="Gl"/>
          <w:sz w:val="28"/>
          <w:szCs w:val="28"/>
        </w:rPr>
        <w:t>IAC 2026 ANTALYA</w:t>
      </w:r>
      <w:r w:rsidR="002F1BDD">
        <w:rPr>
          <w:rStyle w:val="Gl"/>
          <w:sz w:val="28"/>
          <w:szCs w:val="28"/>
        </w:rPr>
        <w:t>-</w:t>
      </w:r>
      <w:r>
        <w:rPr>
          <w:rStyle w:val="Gl"/>
          <w:sz w:val="28"/>
          <w:szCs w:val="28"/>
        </w:rPr>
        <w:t>Bilgi Notu</w:t>
      </w:r>
    </w:p>
    <w:p w:rsidR="00830069" w:rsidRDefault="00830069" w:rsidP="00B53774">
      <w:pPr>
        <w:jc w:val="center"/>
        <w:rPr>
          <w:rStyle w:val="Gl"/>
          <w:sz w:val="28"/>
          <w:szCs w:val="28"/>
        </w:rPr>
      </w:pPr>
    </w:p>
    <w:p w:rsidR="00214BEB" w:rsidRPr="00F7438C" w:rsidRDefault="00214BEB" w:rsidP="00B53774">
      <w:pPr>
        <w:jc w:val="center"/>
        <w:rPr>
          <w:rStyle w:val="Gl"/>
          <w:sz w:val="28"/>
          <w:szCs w:val="28"/>
        </w:rPr>
      </w:pPr>
    </w:p>
    <w:p w:rsidR="009B1BE1" w:rsidRDefault="00B53774" w:rsidP="00B53774">
      <w:pPr>
        <w:pStyle w:val="NormalWeb"/>
        <w:jc w:val="both"/>
        <w:rPr>
          <w:color w:val="000000" w:themeColor="text1"/>
        </w:rPr>
      </w:pPr>
      <w:r w:rsidRPr="00E23967">
        <w:t xml:space="preserve">1951 yılında kurulan </w:t>
      </w:r>
      <w:r w:rsidRPr="000150D9">
        <w:rPr>
          <w:b/>
        </w:rPr>
        <w:t xml:space="preserve">Uluslararası Uzay Federasyonu (International </w:t>
      </w:r>
      <w:proofErr w:type="spellStart"/>
      <w:r w:rsidRPr="000150D9">
        <w:rPr>
          <w:b/>
        </w:rPr>
        <w:t>Astronautical</w:t>
      </w:r>
      <w:proofErr w:type="spellEnd"/>
      <w:r w:rsidRPr="000150D9">
        <w:rPr>
          <w:b/>
        </w:rPr>
        <w:t xml:space="preserve"> </w:t>
      </w:r>
      <w:proofErr w:type="spellStart"/>
      <w:r w:rsidRPr="000150D9">
        <w:rPr>
          <w:b/>
        </w:rPr>
        <w:t>Federation</w:t>
      </w:r>
      <w:proofErr w:type="spellEnd"/>
      <w:r w:rsidRPr="000150D9">
        <w:rPr>
          <w:b/>
        </w:rPr>
        <w:t xml:space="preserve"> - IAF),</w:t>
      </w:r>
      <w:r w:rsidR="00830069">
        <w:rPr>
          <w:b/>
        </w:rPr>
        <w:t xml:space="preserve"> </w:t>
      </w:r>
      <w:r w:rsidR="009B1BE1" w:rsidRPr="00F80026">
        <w:rPr>
          <w:color w:val="000000" w:themeColor="text1"/>
        </w:rPr>
        <w:t>uzay ajansları, özel sektör temsilcileri, dernekler,</w:t>
      </w:r>
      <w:r w:rsidR="009B1BE1">
        <w:rPr>
          <w:color w:val="000000" w:themeColor="text1"/>
        </w:rPr>
        <w:t xml:space="preserve"> birlikler,</w:t>
      </w:r>
      <w:r w:rsidR="009B1BE1" w:rsidRPr="00F80026">
        <w:rPr>
          <w:color w:val="000000" w:themeColor="text1"/>
        </w:rPr>
        <w:t xml:space="preserve"> üniversiteler</w:t>
      </w:r>
      <w:r w:rsidR="009B1BE1">
        <w:rPr>
          <w:color w:val="000000" w:themeColor="text1"/>
        </w:rPr>
        <w:t xml:space="preserve">, </w:t>
      </w:r>
      <w:r w:rsidR="009B1BE1">
        <w:t>müzeler</w:t>
      </w:r>
      <w:r w:rsidR="009B1BE1" w:rsidRPr="00F80026">
        <w:rPr>
          <w:color w:val="000000" w:themeColor="text1"/>
        </w:rPr>
        <w:t xml:space="preserve"> ve araştırma kuruluşlarından oluşan </w:t>
      </w:r>
      <w:r w:rsidR="00217A3D">
        <w:rPr>
          <w:color w:val="000000" w:themeColor="text1"/>
        </w:rPr>
        <w:t>604</w:t>
      </w:r>
      <w:r w:rsidR="009B1BE1" w:rsidRPr="00F80026">
        <w:rPr>
          <w:color w:val="000000" w:themeColor="text1"/>
        </w:rPr>
        <w:t xml:space="preserve"> üye</w:t>
      </w:r>
      <w:r w:rsidR="009B1BE1">
        <w:rPr>
          <w:color w:val="000000" w:themeColor="text1"/>
        </w:rPr>
        <w:t>si ile 8</w:t>
      </w:r>
      <w:r w:rsidR="00217A3D">
        <w:rPr>
          <w:color w:val="000000" w:themeColor="text1"/>
        </w:rPr>
        <w:t>2</w:t>
      </w:r>
      <w:r w:rsidR="009B1BE1" w:rsidRPr="00F80026">
        <w:rPr>
          <w:color w:val="000000" w:themeColor="text1"/>
        </w:rPr>
        <w:t xml:space="preserve"> ülke</w:t>
      </w:r>
      <w:r w:rsidR="009B1BE1">
        <w:rPr>
          <w:color w:val="000000" w:themeColor="text1"/>
        </w:rPr>
        <w:t xml:space="preserve">yi kapsayan, </w:t>
      </w:r>
      <w:r w:rsidR="00660EF8" w:rsidRPr="00F80026">
        <w:rPr>
          <w:color w:val="000000" w:themeColor="text1"/>
        </w:rPr>
        <w:t xml:space="preserve">uzay alanında dünyanın en saygın ve köklü uluslararası kuruluşlarından biridir. </w:t>
      </w:r>
    </w:p>
    <w:p w:rsidR="002A4E9D" w:rsidRDefault="00B53774" w:rsidP="00B53774">
      <w:pPr>
        <w:pStyle w:val="NormalWeb"/>
        <w:jc w:val="both"/>
      </w:pPr>
      <w:r w:rsidRPr="00E23967">
        <w:t xml:space="preserve">IAF tarafından </w:t>
      </w:r>
      <w:r w:rsidRPr="00A73065">
        <w:rPr>
          <w:b/>
        </w:rPr>
        <w:t>her yıl</w:t>
      </w:r>
      <w:r w:rsidRPr="00E23967">
        <w:t xml:space="preserve"> düzenlenen </w:t>
      </w:r>
      <w:r w:rsidRPr="00E23967">
        <w:rPr>
          <w:rStyle w:val="Gl"/>
        </w:rPr>
        <w:t xml:space="preserve">Uluslararası Uzay Kongresi (International </w:t>
      </w:r>
      <w:proofErr w:type="spellStart"/>
      <w:r w:rsidRPr="00E23967">
        <w:rPr>
          <w:rStyle w:val="Gl"/>
        </w:rPr>
        <w:t>Astronautical</w:t>
      </w:r>
      <w:proofErr w:type="spellEnd"/>
      <w:r w:rsidRPr="00E23967">
        <w:rPr>
          <w:rStyle w:val="Gl"/>
        </w:rPr>
        <w:t xml:space="preserve"> </w:t>
      </w:r>
      <w:proofErr w:type="spellStart"/>
      <w:proofErr w:type="gramStart"/>
      <w:r w:rsidRPr="00E23967">
        <w:rPr>
          <w:rStyle w:val="Gl"/>
        </w:rPr>
        <w:t>Congress</w:t>
      </w:r>
      <w:proofErr w:type="spellEnd"/>
      <w:r w:rsidRPr="00E23967">
        <w:rPr>
          <w:rStyle w:val="Gl"/>
        </w:rPr>
        <w:t xml:space="preserve"> -</w:t>
      </w:r>
      <w:proofErr w:type="gramEnd"/>
      <w:r w:rsidRPr="00E23967">
        <w:rPr>
          <w:rStyle w:val="Gl"/>
        </w:rPr>
        <w:t xml:space="preserve"> IAC)</w:t>
      </w:r>
      <w:r w:rsidRPr="00E23967">
        <w:t>, uzay ajansları ve uzay teknolojileri alanında çalışan tüm paydaşları bir araya getiren</w:t>
      </w:r>
      <w:r w:rsidR="0075017B">
        <w:t xml:space="preserve"> ve </w:t>
      </w:r>
      <w:r w:rsidR="00A45FE9">
        <w:t>sektörün geleceğini şekillendiren</w:t>
      </w:r>
      <w:r w:rsidR="0075017B">
        <w:t>,</w:t>
      </w:r>
      <w:r w:rsidRPr="00E23967">
        <w:t xml:space="preserve"> </w:t>
      </w:r>
      <w:r w:rsidR="00660EF8" w:rsidRPr="00F80026">
        <w:rPr>
          <w:color w:val="000000" w:themeColor="text1"/>
        </w:rPr>
        <w:t xml:space="preserve">küresel uzay camiasının en geniş katılımlı ve en prestijli </w:t>
      </w:r>
      <w:r w:rsidRPr="00E23967">
        <w:t>etkinliklerden biri</w:t>
      </w:r>
      <w:r w:rsidR="002F1BDD">
        <w:t xml:space="preserve"> konumundadır</w:t>
      </w:r>
      <w:r w:rsidRPr="00E23967">
        <w:t>.</w:t>
      </w:r>
      <w:r w:rsidR="00660EF8">
        <w:t xml:space="preserve"> </w:t>
      </w:r>
      <w:r w:rsidR="002A4E9D" w:rsidRPr="002A4E9D">
        <w:t>Kongre boyunca; uluslararası fuar alanı, üst düzey protokol oturumları, firma tanıtımları, uzayın geleceğine dair en güncel çalışmaların paylaşıldığı akademik ve teknik sunumlar ile sektördeki en yeni gelişmeleri aktaran platformlar yer almaktadır.</w:t>
      </w:r>
    </w:p>
    <w:p w:rsidR="00B53774" w:rsidRPr="00370AE7" w:rsidRDefault="00370AE7" w:rsidP="00B53774">
      <w:pPr>
        <w:jc w:val="both"/>
        <w:rPr>
          <w:color w:val="000000" w:themeColor="text1"/>
        </w:rPr>
      </w:pPr>
      <w:r w:rsidRPr="00E23967">
        <w:rPr>
          <w:b/>
        </w:rPr>
        <w:t>77.</w:t>
      </w:r>
      <w:r w:rsidRPr="00E23967">
        <w:t xml:space="preserve"> </w:t>
      </w:r>
      <w:r w:rsidRPr="00E23967">
        <w:rPr>
          <w:rStyle w:val="Gl"/>
        </w:rPr>
        <w:t>Uluslararası Uzay Kongresi (IAC 2026</w:t>
      </w:r>
      <w:r>
        <w:rPr>
          <w:rStyle w:val="Gl"/>
        </w:rPr>
        <w:t xml:space="preserve"> Antalya</w:t>
      </w:r>
      <w:r w:rsidRPr="00E23967">
        <w:rPr>
          <w:rStyle w:val="Gl"/>
        </w:rPr>
        <w:t>)</w:t>
      </w:r>
      <w:r>
        <w:t xml:space="preserve"> </w:t>
      </w:r>
      <w:r w:rsidR="00E5260A" w:rsidRPr="00E5260A">
        <w:rPr>
          <w:b/>
          <w:bCs/>
        </w:rPr>
        <w:t>Sanayi ve Teknoloji Bakanlığımızın koordinasyonunda, Türkiye Uzay Ajansı (TUA) ev sahipli</w:t>
      </w:r>
      <w:r w:rsidR="00E5260A" w:rsidRPr="00E5260A">
        <w:rPr>
          <w:rFonts w:hint="eastAsia"/>
          <w:b/>
          <w:bCs/>
        </w:rPr>
        <w:t>ğ</w:t>
      </w:r>
      <w:r w:rsidR="00E5260A" w:rsidRPr="00E5260A">
        <w:rPr>
          <w:b/>
          <w:bCs/>
        </w:rPr>
        <w:t>inde ve SAHA İstanbul</w:t>
      </w:r>
      <w:r>
        <w:rPr>
          <w:b/>
          <w:bCs/>
        </w:rPr>
        <w:t>’un</w:t>
      </w:r>
      <w:r w:rsidR="00E5260A" w:rsidRPr="00E5260A">
        <w:rPr>
          <w:b/>
          <w:bCs/>
        </w:rPr>
        <w:t xml:space="preserve"> e</w:t>
      </w:r>
      <w:r w:rsidR="00E5260A" w:rsidRPr="00E5260A">
        <w:rPr>
          <w:rFonts w:hint="eastAsia"/>
          <w:b/>
          <w:bCs/>
        </w:rPr>
        <w:t>ş</w:t>
      </w:r>
      <w:r w:rsidR="00E5260A" w:rsidRPr="00E5260A">
        <w:rPr>
          <w:b/>
          <w:bCs/>
        </w:rPr>
        <w:t xml:space="preserve"> ev sahipli</w:t>
      </w:r>
      <w:r w:rsidR="00E5260A" w:rsidRPr="00E5260A">
        <w:rPr>
          <w:rFonts w:hint="eastAsia"/>
          <w:b/>
          <w:bCs/>
        </w:rPr>
        <w:t>ğ</w:t>
      </w:r>
      <w:r w:rsidR="00E5260A" w:rsidRPr="00E5260A">
        <w:rPr>
          <w:b/>
          <w:bCs/>
        </w:rPr>
        <w:t>inde</w:t>
      </w:r>
      <w:r>
        <w:rPr>
          <w:b/>
          <w:bCs/>
        </w:rPr>
        <w:t>,</w:t>
      </w:r>
      <w:r w:rsidR="00E5260A" w:rsidRPr="00E5260A">
        <w:t xml:space="preserve"> </w:t>
      </w:r>
      <w:r w:rsidRPr="00E5260A">
        <w:rPr>
          <w:b/>
          <w:bCs/>
        </w:rPr>
        <w:t>5-9 Ekim 2026</w:t>
      </w:r>
      <w:r w:rsidRPr="00E5260A">
        <w:t xml:space="preserve"> tarihleri arasında </w:t>
      </w:r>
      <w:r w:rsidR="00E5260A" w:rsidRPr="00E5260A">
        <w:rPr>
          <w:b/>
          <w:bCs/>
        </w:rPr>
        <w:t>Antalya</w:t>
      </w:r>
      <w:r w:rsidR="00E5260A" w:rsidRPr="00E5260A">
        <w:t xml:space="preserve"> </w:t>
      </w:r>
      <w:proofErr w:type="spellStart"/>
      <w:r w:rsidR="00E5260A" w:rsidRPr="00E5260A">
        <w:rPr>
          <w:b/>
        </w:rPr>
        <w:t>Nest</w:t>
      </w:r>
      <w:proofErr w:type="spellEnd"/>
      <w:r w:rsidR="00E5260A" w:rsidRPr="00E5260A">
        <w:rPr>
          <w:b/>
        </w:rPr>
        <w:t xml:space="preserve"> Kongre Merkezi’</w:t>
      </w:r>
      <w:r w:rsidR="00E5260A" w:rsidRPr="00E5260A">
        <w:t>nde</w:t>
      </w:r>
      <w:r w:rsidR="00E5260A">
        <w:t xml:space="preserve"> </w:t>
      </w:r>
      <w:r>
        <w:t>gerçekleştirilecektir</w:t>
      </w:r>
      <w:r w:rsidR="00B53774">
        <w:rPr>
          <w:color w:val="000000" w:themeColor="text1"/>
        </w:rPr>
        <w:t>.</w:t>
      </w:r>
      <w:r w:rsidR="00E5260A">
        <w:rPr>
          <w:color w:val="000000" w:themeColor="text1"/>
        </w:rPr>
        <w:t xml:space="preserve"> </w:t>
      </w:r>
      <w:r>
        <w:t>Global uzay ekosistemini bir araya getiren</w:t>
      </w:r>
      <w:r w:rsidR="000865BC">
        <w:t xml:space="preserve"> ve ülkemizde </w:t>
      </w:r>
      <w:r w:rsidRPr="00E5260A">
        <w:t>ilk defa gerçekleştiri</w:t>
      </w:r>
      <w:r w:rsidR="00237F6B">
        <w:t>lecek</w:t>
      </w:r>
      <w:r w:rsidR="000865BC">
        <w:t xml:space="preserve"> bu önemli kongrede a</w:t>
      </w:r>
      <w:r w:rsidR="00E5260A" w:rsidRPr="00660EF8">
        <w:t>macımız;</w:t>
      </w:r>
      <w:r w:rsidR="00E5260A" w:rsidRPr="00660EF8">
        <w:rPr>
          <w:b/>
        </w:rPr>
        <w:t xml:space="preserve"> </w:t>
      </w:r>
      <w:r w:rsidR="00E5260A" w:rsidRPr="00660EF8">
        <w:rPr>
          <w:rStyle w:val="Gl"/>
          <w:b w:val="0"/>
        </w:rPr>
        <w:t>IAC 2026 Antalya’yı dünya çapında ses getirecek bir başarı hikâyesine dönüştürmek, Türkiye’nin uzay ekosisteminin tüm paydaşlarını bir araya getirerek etkinliğin ülkemiz açısından bilimsel, teknolojik ve ekonomik kazanımlarını en üst düzeye taşımaktır.</w:t>
      </w:r>
    </w:p>
    <w:p w:rsidR="00B53774" w:rsidRDefault="00E5260A" w:rsidP="00B53774">
      <w:pPr>
        <w:pStyle w:val="NormalWeb"/>
        <w:jc w:val="both"/>
      </w:pPr>
      <w:r>
        <w:t>I</w:t>
      </w:r>
      <w:r w:rsidR="00B53774" w:rsidRPr="00E23967">
        <w:t xml:space="preserve">AC 2026, 10 bini aşkın kayıtlı ziyaretçi ve çok sayıda uluslararası firmanın katılımıyla, uzay ekosistemine yön verecek çalışmaları, ürünleri ve teknolojileri tanıtmak; akademik toplantılar ve bilgi alışverişi platformları sağlamak bağlamında eşsiz bir fırsat sunacaktır. Bu önemli etkinliğin Türkiye’de düzenlenmesi, </w:t>
      </w:r>
      <w:r w:rsidR="00B53774" w:rsidRPr="00744AE9">
        <w:rPr>
          <w:b/>
        </w:rPr>
        <w:t>Milli Uzay Programımızın</w:t>
      </w:r>
      <w:r w:rsidR="00B53774" w:rsidRPr="00E23967">
        <w:t xml:space="preserve"> 10 stratejik </w:t>
      </w:r>
      <w:r w:rsidR="002A0C70">
        <w:t>hedeflerinden</w:t>
      </w:r>
      <w:r w:rsidR="0043540A">
        <w:t xml:space="preserve"> olan</w:t>
      </w:r>
      <w:r w:rsidR="002A0C70">
        <w:t xml:space="preserve"> </w:t>
      </w:r>
      <w:r w:rsidR="002A0C70" w:rsidRPr="00E23967">
        <w:rPr>
          <w:rStyle w:val="Gl"/>
        </w:rPr>
        <w:t>"</w:t>
      </w:r>
      <w:r w:rsidR="002A0C70">
        <w:rPr>
          <w:rStyle w:val="Gl"/>
        </w:rPr>
        <w:t xml:space="preserve">Uzay Farkındalığının </w:t>
      </w:r>
      <w:r w:rsidR="00712A60">
        <w:rPr>
          <w:rStyle w:val="Gl"/>
        </w:rPr>
        <w:t>Arttırılması</w:t>
      </w:r>
      <w:r w:rsidR="002A0C70" w:rsidRPr="00E23967">
        <w:rPr>
          <w:rStyle w:val="Gl"/>
        </w:rPr>
        <w:t>"</w:t>
      </w:r>
      <w:r w:rsidR="0043540A">
        <w:rPr>
          <w:rStyle w:val="Gl"/>
        </w:rPr>
        <w:t xml:space="preserve"> </w:t>
      </w:r>
      <w:r w:rsidR="0043540A" w:rsidRPr="0043540A">
        <w:rPr>
          <w:rStyle w:val="Gl"/>
          <w:b w:val="0"/>
        </w:rPr>
        <w:t>ve</w:t>
      </w:r>
      <w:r w:rsidR="0043540A">
        <w:rPr>
          <w:rStyle w:val="Gl"/>
        </w:rPr>
        <w:t xml:space="preserve"> </w:t>
      </w:r>
      <w:r w:rsidR="0043540A" w:rsidRPr="00E23967">
        <w:rPr>
          <w:rStyle w:val="Gl"/>
        </w:rPr>
        <w:t>"Uzay Ekosisteminin Geliştirilmesi"</w:t>
      </w:r>
      <w:r w:rsidR="0043540A">
        <w:rPr>
          <w:rStyle w:val="Gl"/>
        </w:rPr>
        <w:t xml:space="preserve"> </w:t>
      </w:r>
      <w:r w:rsidR="0043540A" w:rsidRPr="0043540A">
        <w:rPr>
          <w:rStyle w:val="Gl"/>
          <w:b w:val="0"/>
        </w:rPr>
        <w:t>hedeflerine</w:t>
      </w:r>
      <w:r w:rsidR="0043540A">
        <w:rPr>
          <w:rStyle w:val="Gl"/>
        </w:rPr>
        <w:t xml:space="preserve"> </w:t>
      </w:r>
      <w:r w:rsidR="00B53774" w:rsidRPr="00E23967">
        <w:t xml:space="preserve">uluslararası katkı sağlayacak ve </w:t>
      </w:r>
      <w:r w:rsidR="00B53774" w:rsidRPr="00E23967">
        <w:rPr>
          <w:rStyle w:val="Gl"/>
        </w:rPr>
        <w:t>Türkiye Yüzyılı</w:t>
      </w:r>
      <w:r w:rsidR="00B53774" w:rsidRPr="00E23967">
        <w:t xml:space="preserve"> vizyonumuza güç katacaktır.</w:t>
      </w:r>
    </w:p>
    <w:p w:rsidR="006124CD" w:rsidRPr="00B53774" w:rsidRDefault="006124CD" w:rsidP="00B53774"/>
    <w:sectPr w:rsidR="006124CD" w:rsidRPr="00B53774" w:rsidSect="006124CD">
      <w:headerReference w:type="even" r:id="rId7"/>
      <w:headerReference w:type="default" r:id="rId8"/>
      <w:headerReference w:type="first" r:id="rId9"/>
      <w:pgSz w:w="11900" w:h="16840"/>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0A9B" w:rsidRDefault="001F0A9B" w:rsidP="006124CD">
      <w:r>
        <w:separator/>
      </w:r>
    </w:p>
  </w:endnote>
  <w:endnote w:type="continuationSeparator" w:id="0">
    <w:p w:rsidR="001F0A9B" w:rsidRDefault="001F0A9B" w:rsidP="0061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0A9B" w:rsidRDefault="001F0A9B" w:rsidP="006124CD">
      <w:r>
        <w:separator/>
      </w:r>
    </w:p>
  </w:footnote>
  <w:footnote w:type="continuationSeparator" w:id="0">
    <w:p w:rsidR="001F0A9B" w:rsidRDefault="001F0A9B" w:rsidP="00612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4CD" w:rsidRDefault="00B53774">
    <w:pPr>
      <w:pStyle w:val="stBilgi"/>
    </w:pPr>
    <w:r>
      <w:rPr>
        <w:noProof/>
      </w:rPr>
      <w:drawing>
        <wp:anchor distT="0" distB="0" distL="114300" distR="114300" simplePos="0" relativeHeight="251657216" behindDoc="1" locked="0" layoutInCell="0" allowOverlap="1" wp14:anchorId="1531DD37">
          <wp:simplePos x="0" y="0"/>
          <wp:positionH relativeFrom="margin">
            <wp:align>center</wp:align>
          </wp:positionH>
          <wp:positionV relativeFrom="margin">
            <wp:align>center</wp:align>
          </wp:positionV>
          <wp:extent cx="7561580" cy="10692130"/>
          <wp:effectExtent l="0" t="0" r="0" b="0"/>
          <wp:wrapNone/>
          <wp:docPr id="2" name="Resim 2" descr="TCSvTB#MTH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SvTB#MTH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283" w:rsidRDefault="003E7283">
    <w:pPr>
      <w:pStyle w:val="stBilgi"/>
    </w:pPr>
    <w:r>
      <w:rPr>
        <w:noProof/>
      </w:rPr>
      <w:drawing>
        <wp:anchor distT="0" distB="0" distL="114300" distR="114300" simplePos="0" relativeHeight="251659264" behindDoc="0" locked="0" layoutInCell="1" allowOverlap="1">
          <wp:simplePos x="0" y="0"/>
          <wp:positionH relativeFrom="column">
            <wp:posOffset>-922020</wp:posOffset>
          </wp:positionH>
          <wp:positionV relativeFrom="paragraph">
            <wp:posOffset>-450215</wp:posOffset>
          </wp:positionV>
          <wp:extent cx="7549515" cy="133921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C 2026 kurumsal imza görseli.jpg"/>
                  <pic:cNvPicPr/>
                </pic:nvPicPr>
                <pic:blipFill>
                  <a:blip r:embed="rId1">
                    <a:extLst>
                      <a:ext uri="{28A0092B-C50C-407E-A947-70E740481C1C}">
                        <a14:useLocalDpi xmlns:a14="http://schemas.microsoft.com/office/drawing/2010/main" val="0"/>
                      </a:ext>
                    </a:extLst>
                  </a:blip>
                  <a:stretch>
                    <a:fillRect/>
                  </a:stretch>
                </pic:blipFill>
                <pic:spPr>
                  <a:xfrm>
                    <a:off x="0" y="0"/>
                    <a:ext cx="7549515" cy="13392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24CD" w:rsidRDefault="001F0A9B">
    <w:pPr>
      <w:pStyle w:val="stBilgi"/>
    </w:pPr>
    <w:r>
      <w:rPr>
        <w:noProof/>
      </w:rPr>
      <w:pict w14:anchorId="5BA65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95.4pt;height:841.9pt;z-index:-251658240;mso-wrap-edited:f;mso-width-percent:0;mso-height-percent:0;mso-position-horizontal:center;mso-position-horizontal-relative:margin;mso-position-vertical:center;mso-position-vertical-relative:margin;mso-width-percent:0;mso-height-percent:0" o:allowincell="f">
          <v:imagedata r:id="rId1" o:title="TCSvTB#MTH A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37"/>
    <w:rsid w:val="00056A0E"/>
    <w:rsid w:val="000865BC"/>
    <w:rsid w:val="00170AFF"/>
    <w:rsid w:val="001F0A9B"/>
    <w:rsid w:val="001F4E7C"/>
    <w:rsid w:val="00213FBF"/>
    <w:rsid w:val="00214BEB"/>
    <w:rsid w:val="00217A3D"/>
    <w:rsid w:val="00237F6B"/>
    <w:rsid w:val="002A0C70"/>
    <w:rsid w:val="002A4E9D"/>
    <w:rsid w:val="002E35FF"/>
    <w:rsid w:val="002F1BDD"/>
    <w:rsid w:val="00331237"/>
    <w:rsid w:val="003364F0"/>
    <w:rsid w:val="00341070"/>
    <w:rsid w:val="00370AE7"/>
    <w:rsid w:val="003B652A"/>
    <w:rsid w:val="003B6DC1"/>
    <w:rsid w:val="003E3B37"/>
    <w:rsid w:val="003E7283"/>
    <w:rsid w:val="0043540A"/>
    <w:rsid w:val="00476E19"/>
    <w:rsid w:val="004C6A89"/>
    <w:rsid w:val="004E56F0"/>
    <w:rsid w:val="00531120"/>
    <w:rsid w:val="005E4362"/>
    <w:rsid w:val="006124CD"/>
    <w:rsid w:val="00623ABB"/>
    <w:rsid w:val="00660EF8"/>
    <w:rsid w:val="00712A60"/>
    <w:rsid w:val="00716D2B"/>
    <w:rsid w:val="00744AE9"/>
    <w:rsid w:val="0075017B"/>
    <w:rsid w:val="00813177"/>
    <w:rsid w:val="00830069"/>
    <w:rsid w:val="008353DF"/>
    <w:rsid w:val="00864A0B"/>
    <w:rsid w:val="008F621B"/>
    <w:rsid w:val="009606FA"/>
    <w:rsid w:val="00991BBC"/>
    <w:rsid w:val="009B1BE1"/>
    <w:rsid w:val="00A45FE9"/>
    <w:rsid w:val="00A474BA"/>
    <w:rsid w:val="00A73065"/>
    <w:rsid w:val="00B53774"/>
    <w:rsid w:val="00BA486D"/>
    <w:rsid w:val="00BC1A21"/>
    <w:rsid w:val="00BC2AFE"/>
    <w:rsid w:val="00C377A5"/>
    <w:rsid w:val="00D72E0A"/>
    <w:rsid w:val="00E5260A"/>
    <w:rsid w:val="00E81B59"/>
    <w:rsid w:val="00F0605D"/>
    <w:rsid w:val="00FD26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4F7F4C-5443-5F4C-B8B7-A4058EBB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37"/>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124CD"/>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stBilgiChar">
    <w:name w:val="Üst Bilgi Char"/>
    <w:basedOn w:val="VarsaylanParagrafYazTipi"/>
    <w:link w:val="stBilgi"/>
    <w:uiPriority w:val="99"/>
    <w:rsid w:val="006124CD"/>
  </w:style>
  <w:style w:type="paragraph" w:styleId="AltBilgi">
    <w:name w:val="footer"/>
    <w:basedOn w:val="Normal"/>
    <w:link w:val="AltBilgiChar"/>
    <w:uiPriority w:val="99"/>
    <w:unhideWhenUsed/>
    <w:rsid w:val="006124CD"/>
    <w:pPr>
      <w:tabs>
        <w:tab w:val="center" w:pos="4680"/>
        <w:tab w:val="right" w:pos="9360"/>
      </w:tabs>
    </w:pPr>
    <w:rPr>
      <w:rFonts w:asciiTheme="minorHAnsi" w:eastAsiaTheme="minorHAnsi" w:hAnsiTheme="minorHAnsi" w:cstheme="minorBidi"/>
      <w:kern w:val="2"/>
      <w:lang w:eastAsia="en-US"/>
      <w14:ligatures w14:val="standardContextual"/>
    </w:rPr>
  </w:style>
  <w:style w:type="character" w:customStyle="1" w:styleId="AltBilgiChar">
    <w:name w:val="Alt Bilgi Char"/>
    <w:basedOn w:val="VarsaylanParagrafYazTipi"/>
    <w:link w:val="AltBilgi"/>
    <w:uiPriority w:val="99"/>
    <w:rsid w:val="006124CD"/>
  </w:style>
  <w:style w:type="character" w:styleId="Gl">
    <w:name w:val="Strong"/>
    <w:basedOn w:val="VarsaylanParagrafYazTipi"/>
    <w:uiPriority w:val="22"/>
    <w:qFormat/>
    <w:rsid w:val="00331237"/>
    <w:rPr>
      <w:b/>
      <w:bCs/>
    </w:rPr>
  </w:style>
  <w:style w:type="paragraph" w:styleId="NormalWeb">
    <w:name w:val="Normal (Web)"/>
    <w:basedOn w:val="Normal"/>
    <w:uiPriority w:val="99"/>
    <w:unhideWhenUsed/>
    <w:rsid w:val="003312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47A92A3D14067249BB1706ECD0802AB3" ma:contentTypeVersion="1" ma:contentTypeDescription="Yeni belge oluşturun." ma:contentTypeScope="" ma:versionID="bb52bc25e285d1b8555bfac21feca3b0">
  <xsd:schema xmlns:xsd="http://www.w3.org/2001/XMLSchema" xmlns:xs="http://www.w3.org/2001/XMLSchema" xmlns:p="http://schemas.microsoft.com/office/2006/metadata/properties" xmlns:ns1="http://schemas.microsoft.com/sharepoint/v3" xmlns:ns2="8c21581f-e6e1-49b9-9930-161173944e9c" targetNamespace="http://schemas.microsoft.com/office/2006/metadata/properties" ma:root="true" ma:fieldsID="a650241d143b0ebaf5ac511f521a24ad" ns1:_="" ns2:_="">
    <xsd:import namespace="http://schemas.microsoft.com/sharepoint/v3"/>
    <xsd:import namespace="8c21581f-e6e1-49b9-9930-161173944e9c"/>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21581f-e6e1-49b9-9930-161173944e9c"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8c21581f-e6e1-49b9-9930-161173944e9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048561-F005-4F89-B307-EA9A57D13A70}">
  <ds:schemaRefs>
    <ds:schemaRef ds:uri="http://schemas.openxmlformats.org/officeDocument/2006/bibliography"/>
  </ds:schemaRefs>
</ds:datastoreItem>
</file>

<file path=customXml/itemProps2.xml><?xml version="1.0" encoding="utf-8"?>
<ds:datastoreItem xmlns:ds="http://schemas.openxmlformats.org/officeDocument/2006/customXml" ds:itemID="{2E96B589-4E8A-47CC-9A89-A566A00FA87A}"/>
</file>

<file path=customXml/itemProps3.xml><?xml version="1.0" encoding="utf-8"?>
<ds:datastoreItem xmlns:ds="http://schemas.openxmlformats.org/officeDocument/2006/customXml" ds:itemID="{D722EC47-379D-4BC9-85BB-FAFA737DFDA0}"/>
</file>

<file path=customXml/itemProps4.xml><?xml version="1.0" encoding="utf-8"?>
<ds:datastoreItem xmlns:ds="http://schemas.openxmlformats.org/officeDocument/2006/customXml" ds:itemID="{F1CB87DB-D273-440D-BC6C-0A8810C2665C}"/>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1864</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2025-11-03T12:58:00Z</dcterms:created>
  <dcterms:modified xsi:type="dcterms:W3CDTF">2025-11-03T12:58:00Z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d8b4e6eb-e7c4-4deb-ab63-b4949b6e2f33</vt:lpwstr>
  </property>
  <property fmtid="{D5CDD505-2E9C-101B-9397-08002B2CF9AE}" pid="3" name="ContentTypeId">
    <vt:lpwstr>0x01010047A92A3D14067249BB1706ECD0802AB3</vt:lpwstr>
  </property>
</Properties>
</file>