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356" w:type="dxa"/>
        <w:tblInd w:w="-34" w:type="dxa"/>
        <w:shd w:val="clear" w:color="auto" w:fill="C45911" w:themeFill="accent2" w:themeFillShade="BF"/>
        <w:tblLook w:val="04A0" w:firstRow="1" w:lastRow="0" w:firstColumn="1" w:lastColumn="0" w:noHBand="0" w:noVBand="1"/>
      </w:tblPr>
      <w:tblGrid>
        <w:gridCol w:w="9356"/>
      </w:tblGrid>
      <w:tr w:rsidR="00D50F04" w:rsidRPr="007F22C6" w14:paraId="458C575C" w14:textId="77777777" w:rsidTr="00D50F04">
        <w:trPr>
          <w:trHeight w:val="532"/>
        </w:trPr>
        <w:tc>
          <w:tcPr>
            <w:tcW w:w="935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1F600E0" w14:textId="0F3E3528" w:rsidR="00D50F04" w:rsidRPr="007F22C6" w:rsidRDefault="00D50F04" w:rsidP="00D50F04">
            <w:pPr>
              <w:pBdr>
                <w:top w:val="single" w:sz="6" w:space="6" w:color="AAAAAA"/>
                <w:left w:val="single" w:sz="6" w:space="26" w:color="AAAAAA"/>
                <w:bottom w:val="single" w:sz="6" w:space="6" w:color="AAAAAA"/>
                <w:right w:val="single" w:sz="6" w:space="6" w:color="AAAAAA"/>
              </w:pBdr>
              <w:shd w:val="clear" w:color="auto" w:fill="8BC53E"/>
              <w:spacing w:after="0" w:line="240" w:lineRule="auto"/>
              <w:jc w:val="center"/>
              <w:outlineLvl w:val="0"/>
              <w:rPr>
                <w:rFonts w:ascii="Arial" w:hAnsi="Arial" w:cs="Arial"/>
                <w:color w:val="FF0000"/>
                <w:sz w:val="28"/>
                <w:szCs w:val="28"/>
              </w:rPr>
            </w:pPr>
            <w:bookmarkStart w:id="0" w:name="_Hlk88475326"/>
            <w:r w:rsidRPr="007F22C6">
              <w:rPr>
                <w:rFonts w:ascii="Arial" w:hAnsi="Arial" w:cs="Arial"/>
                <w:b/>
                <w:bCs/>
                <w:sz w:val="24"/>
                <w:szCs w:val="24"/>
              </w:rPr>
              <w:t>TARIMSAL SULAMA İÇİN SU ÖRNEKLERİNİN ALINMASI</w:t>
            </w:r>
          </w:p>
        </w:tc>
      </w:tr>
    </w:tbl>
    <w:bookmarkEnd w:id="0"/>
    <w:p w14:paraId="172B19CF" w14:textId="77777777" w:rsidR="005A4080" w:rsidRPr="00CE60EA" w:rsidRDefault="005A4080" w:rsidP="009F4D66">
      <w:pPr>
        <w:shd w:val="clear" w:color="auto" w:fill="FFFFFF" w:themeFill="background1"/>
        <w:spacing w:before="100" w:beforeAutospacing="1" w:after="100" w:afterAutospacing="1" w:line="360" w:lineRule="auto"/>
        <w:jc w:val="both"/>
        <w:rPr>
          <w:rFonts w:ascii="Arial" w:eastAsia="Times New Roman" w:hAnsi="Arial" w:cs="Arial"/>
          <w:color w:val="262937"/>
          <w:sz w:val="20"/>
          <w:szCs w:val="20"/>
          <w:lang w:eastAsia="tr-TR"/>
        </w:rPr>
      </w:pPr>
      <w:r w:rsidRPr="00CE60EA">
        <w:rPr>
          <w:rFonts w:ascii="Arial" w:eastAsia="Times New Roman" w:hAnsi="Arial" w:cs="Arial"/>
          <w:color w:val="262937"/>
          <w:sz w:val="24"/>
          <w:szCs w:val="24"/>
          <w:lang w:eastAsia="tr-TR"/>
        </w:rPr>
        <w:t>Tarımda kullanılacak sulama sularının kalite özelliklerinin bilinmesi çok önemlidir. İyi vasıfta olmayan sular ile sulanan topraklar tuzlulaşabilir, çoraklaşabilir veya içinde bulunan zehirli maddelerin zehirleyici etkilerinin sonucu olarak, bitki gelişmesini geriletir ve hatta durdurabilir. Bu nedenle tarım alanlarının sulanmasında kullanılacak suların kullanılıp kullanılamayacaklarının önceden laboratuvarlarda analiz ettirilmek suretiyle belirlenmesi gerekir. Ancak laboratuvar analizleri sonunda sulamaya uygun oldukları saptanan sular sulamada güvenle kullanılabilirler.</w:t>
      </w:r>
    </w:p>
    <w:tbl>
      <w:tblPr>
        <w:tblStyle w:val="TabloKlavuzu"/>
        <w:tblW w:w="9356" w:type="dxa"/>
        <w:tblInd w:w="-34" w:type="dxa"/>
        <w:shd w:val="clear" w:color="auto" w:fill="C45911" w:themeFill="accent2" w:themeFillShade="BF"/>
        <w:tblLook w:val="04A0" w:firstRow="1" w:lastRow="0" w:firstColumn="1" w:lastColumn="0" w:noHBand="0" w:noVBand="1"/>
      </w:tblPr>
      <w:tblGrid>
        <w:gridCol w:w="9356"/>
      </w:tblGrid>
      <w:tr w:rsidR="00D50F04" w14:paraId="04DF710D" w14:textId="77777777" w:rsidTr="00416B2D">
        <w:trPr>
          <w:trHeight w:val="532"/>
        </w:trPr>
        <w:tc>
          <w:tcPr>
            <w:tcW w:w="935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2F4654F" w14:textId="2D4883E0" w:rsidR="00D50F04" w:rsidRPr="00CE60EA" w:rsidRDefault="00FC47DB" w:rsidP="00FC47DB">
            <w:pPr>
              <w:pBdr>
                <w:top w:val="single" w:sz="6" w:space="6" w:color="AAAAAA"/>
                <w:left w:val="single" w:sz="6" w:space="26" w:color="AAAAAA"/>
                <w:bottom w:val="single" w:sz="6" w:space="6" w:color="AAAAAA"/>
                <w:right w:val="single" w:sz="6" w:space="6" w:color="AAAAAA"/>
              </w:pBdr>
              <w:shd w:val="clear" w:color="auto" w:fill="8BC53E"/>
              <w:spacing w:after="0" w:line="240" w:lineRule="auto"/>
              <w:outlineLvl w:val="0"/>
              <w:rPr>
                <w:rFonts w:ascii="Arial" w:hAnsi="Arial" w:cs="Arial"/>
                <w:color w:val="FF0000"/>
                <w:sz w:val="20"/>
                <w:szCs w:val="20"/>
              </w:rPr>
            </w:pPr>
            <w:bookmarkStart w:id="1" w:name="_Hlk88481866"/>
            <w:r w:rsidRPr="009F4D66">
              <w:rPr>
                <w:rFonts w:ascii="Arial" w:eastAsia="Times New Roman" w:hAnsi="Arial" w:cs="Arial"/>
                <w:b/>
                <w:bCs/>
                <w:color w:val="262937"/>
                <w:sz w:val="24"/>
                <w:szCs w:val="24"/>
                <w:lang w:eastAsia="tr-TR"/>
              </w:rPr>
              <w:t>Su Numunelerinin Alındıkları Yerler</w:t>
            </w:r>
            <w:r w:rsidRPr="009F4D66">
              <w:rPr>
                <w:rFonts w:ascii="Arial" w:eastAsia="Times New Roman" w:hAnsi="Arial" w:cs="Arial"/>
                <w:b/>
                <w:bCs/>
                <w:color w:val="111111"/>
                <w:sz w:val="36"/>
                <w:szCs w:val="36"/>
                <w:lang w:eastAsia="tr-TR"/>
              </w:rPr>
              <w:t xml:space="preserve"> </w:t>
            </w:r>
          </w:p>
        </w:tc>
      </w:tr>
    </w:tbl>
    <w:bookmarkEnd w:id="1"/>
    <w:p w14:paraId="7840D0CB" w14:textId="451EA720" w:rsidR="005A4080" w:rsidRPr="00CE60EA" w:rsidRDefault="005A4080" w:rsidP="009F4D66">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tr-TR"/>
        </w:rPr>
      </w:pPr>
      <w:r w:rsidRPr="00CE60EA">
        <w:rPr>
          <w:rFonts w:ascii="Arial" w:eastAsia="Times New Roman" w:hAnsi="Arial" w:cs="Arial"/>
          <w:sz w:val="24"/>
          <w:szCs w:val="24"/>
          <w:lang w:eastAsia="tr-TR"/>
        </w:rPr>
        <w:t xml:space="preserve">Su </w:t>
      </w:r>
      <w:r w:rsidR="00E11052">
        <w:rPr>
          <w:rFonts w:ascii="Arial" w:eastAsia="Times New Roman" w:hAnsi="Arial" w:cs="Arial"/>
          <w:sz w:val="24"/>
          <w:szCs w:val="24"/>
          <w:lang w:eastAsia="tr-TR"/>
        </w:rPr>
        <w:t>örneği</w:t>
      </w:r>
      <w:r w:rsidRPr="00CE60EA">
        <w:rPr>
          <w:rFonts w:ascii="Arial" w:eastAsia="Times New Roman" w:hAnsi="Arial" w:cs="Arial"/>
          <w:sz w:val="24"/>
          <w:szCs w:val="24"/>
          <w:lang w:eastAsia="tr-TR"/>
        </w:rPr>
        <w:t>nin alınmasında, örneğin alındığı su varlığını en iyi bir şekilde temsil etmesine çok dikkat edilmelidir. Aslına ve usulüne uygun olarak alınmayan su numunelerinin analiz sonuçları esas suyun özelliklerini tam olarak yansıtamayacağı için yapılan bütün emek ve masraflar boşa gider. Böylece su analizlerinden beklenen faydada sağlanamamış olur.</w:t>
      </w:r>
      <w:r w:rsidR="00E11052">
        <w:rPr>
          <w:rFonts w:ascii="Arial" w:eastAsia="Times New Roman" w:hAnsi="Arial" w:cs="Arial"/>
          <w:sz w:val="24"/>
          <w:szCs w:val="24"/>
          <w:lang w:eastAsia="tr-TR"/>
        </w:rPr>
        <w:t xml:space="preserve"> </w:t>
      </w:r>
      <w:r w:rsidRPr="00CE60EA">
        <w:rPr>
          <w:rFonts w:ascii="Arial" w:eastAsia="Times New Roman" w:hAnsi="Arial" w:cs="Arial"/>
          <w:sz w:val="24"/>
          <w:szCs w:val="24"/>
          <w:lang w:eastAsia="tr-TR"/>
        </w:rPr>
        <w:t>Tarımda kullanılan sular</w:t>
      </w:r>
    </w:p>
    <w:p w14:paraId="6996FA5F" w14:textId="3E746629" w:rsidR="005A4080" w:rsidRPr="009F4D66" w:rsidRDefault="005A4080" w:rsidP="00E11052">
      <w:pPr>
        <w:pStyle w:val="ListeParagraf"/>
        <w:numPr>
          <w:ilvl w:val="0"/>
          <w:numId w:val="3"/>
        </w:numPr>
        <w:shd w:val="clear" w:color="auto" w:fill="FFFFFF" w:themeFill="background1"/>
        <w:spacing w:before="100" w:beforeAutospacing="1" w:after="100" w:afterAutospacing="1"/>
        <w:jc w:val="both"/>
        <w:rPr>
          <w:rFonts w:ascii="Arial" w:eastAsia="Times New Roman" w:hAnsi="Arial" w:cs="Arial"/>
          <w:sz w:val="24"/>
          <w:szCs w:val="24"/>
          <w:lang w:eastAsia="tr-TR"/>
        </w:rPr>
      </w:pPr>
      <w:r w:rsidRPr="009F4D66">
        <w:rPr>
          <w:rFonts w:ascii="Arial" w:eastAsia="Times New Roman" w:hAnsi="Arial" w:cs="Arial"/>
          <w:sz w:val="24"/>
          <w:szCs w:val="24"/>
          <w:lang w:eastAsia="tr-TR"/>
        </w:rPr>
        <w:t>Akarsular</w:t>
      </w:r>
    </w:p>
    <w:p w14:paraId="60100DD0" w14:textId="2634566C" w:rsidR="005A4080" w:rsidRPr="009F4D66" w:rsidRDefault="005A4080" w:rsidP="00E11052">
      <w:pPr>
        <w:pStyle w:val="ListeParagraf"/>
        <w:numPr>
          <w:ilvl w:val="0"/>
          <w:numId w:val="3"/>
        </w:numPr>
        <w:shd w:val="clear" w:color="auto" w:fill="FFFFFF" w:themeFill="background1"/>
        <w:spacing w:before="100" w:beforeAutospacing="1" w:after="100" w:afterAutospacing="1"/>
        <w:jc w:val="both"/>
        <w:rPr>
          <w:rFonts w:ascii="Arial" w:eastAsia="Times New Roman" w:hAnsi="Arial" w:cs="Arial"/>
          <w:sz w:val="24"/>
          <w:szCs w:val="24"/>
          <w:lang w:eastAsia="tr-TR"/>
        </w:rPr>
      </w:pPr>
      <w:r w:rsidRPr="009F4D66">
        <w:rPr>
          <w:rFonts w:ascii="Arial" w:eastAsia="Times New Roman" w:hAnsi="Arial" w:cs="Arial"/>
          <w:sz w:val="24"/>
          <w:szCs w:val="24"/>
          <w:lang w:eastAsia="tr-TR"/>
        </w:rPr>
        <w:t>Durgun sular</w:t>
      </w:r>
    </w:p>
    <w:p w14:paraId="62EED5B4" w14:textId="19AFD2E9" w:rsidR="005A4080" w:rsidRPr="009F4D66" w:rsidRDefault="005A4080" w:rsidP="00E11052">
      <w:pPr>
        <w:pStyle w:val="ListeParagraf"/>
        <w:numPr>
          <w:ilvl w:val="0"/>
          <w:numId w:val="3"/>
        </w:numPr>
        <w:shd w:val="clear" w:color="auto" w:fill="FFFFFF" w:themeFill="background1"/>
        <w:spacing w:before="100" w:beforeAutospacing="1" w:after="100" w:afterAutospacing="1"/>
        <w:jc w:val="both"/>
        <w:rPr>
          <w:rFonts w:ascii="Arial" w:eastAsia="Times New Roman" w:hAnsi="Arial" w:cs="Arial"/>
          <w:sz w:val="24"/>
          <w:szCs w:val="24"/>
          <w:lang w:eastAsia="tr-TR"/>
        </w:rPr>
      </w:pPr>
      <w:r w:rsidRPr="009F4D66">
        <w:rPr>
          <w:rFonts w:ascii="Arial" w:eastAsia="Times New Roman" w:hAnsi="Arial" w:cs="Arial"/>
          <w:sz w:val="24"/>
          <w:szCs w:val="24"/>
          <w:lang w:eastAsia="tr-TR"/>
        </w:rPr>
        <w:t>Yeraltı suları</w:t>
      </w:r>
    </w:p>
    <w:p w14:paraId="205E6C35" w14:textId="61E2BB97" w:rsidR="00D50F04" w:rsidRPr="009F4D66" w:rsidRDefault="00D50F04" w:rsidP="00E11052">
      <w:pPr>
        <w:pStyle w:val="ListeParagraf"/>
        <w:numPr>
          <w:ilvl w:val="0"/>
          <w:numId w:val="3"/>
        </w:numPr>
        <w:shd w:val="clear" w:color="auto" w:fill="FFFFFF" w:themeFill="background1"/>
        <w:spacing w:before="100" w:beforeAutospacing="1" w:after="100" w:afterAutospacing="1"/>
        <w:jc w:val="both"/>
        <w:rPr>
          <w:rFonts w:ascii="Arial" w:eastAsia="Times New Roman" w:hAnsi="Arial" w:cs="Arial"/>
          <w:sz w:val="24"/>
          <w:szCs w:val="24"/>
          <w:lang w:eastAsia="tr-TR"/>
        </w:rPr>
      </w:pPr>
      <w:r w:rsidRPr="009F4D66">
        <w:rPr>
          <w:rFonts w:ascii="Arial" w:eastAsia="Times New Roman" w:hAnsi="Arial" w:cs="Arial"/>
          <w:sz w:val="24"/>
          <w:szCs w:val="24"/>
          <w:lang w:eastAsia="tr-TR"/>
        </w:rPr>
        <w:t>Şebeke sular</w:t>
      </w:r>
      <w:r w:rsidR="009F4D66">
        <w:rPr>
          <w:rFonts w:ascii="Arial" w:eastAsia="Times New Roman" w:hAnsi="Arial" w:cs="Arial"/>
          <w:sz w:val="24"/>
          <w:szCs w:val="24"/>
          <w:lang w:eastAsia="tr-TR"/>
        </w:rPr>
        <w:t xml:space="preserve">ı, </w:t>
      </w:r>
      <w:r w:rsidRPr="009F4D66">
        <w:rPr>
          <w:rFonts w:ascii="Arial" w:eastAsia="Times New Roman" w:hAnsi="Arial" w:cs="Arial"/>
          <w:sz w:val="24"/>
          <w:szCs w:val="24"/>
          <w:lang w:eastAsia="tr-TR"/>
        </w:rPr>
        <w:t xml:space="preserve"> olarak sınıflandırılır.</w:t>
      </w:r>
    </w:p>
    <w:p w14:paraId="34442F01" w14:textId="1A733A03" w:rsidR="00D50F04" w:rsidRPr="00CE60EA" w:rsidRDefault="00D50F04" w:rsidP="009F4D66">
      <w:pPr>
        <w:shd w:val="clear" w:color="auto" w:fill="FFFFFF"/>
        <w:spacing w:after="0" w:line="360" w:lineRule="auto"/>
        <w:jc w:val="both"/>
        <w:rPr>
          <w:rFonts w:ascii="Arial" w:eastAsia="Times New Roman" w:hAnsi="Arial" w:cs="Arial"/>
          <w:sz w:val="24"/>
          <w:szCs w:val="24"/>
          <w:lang w:eastAsia="tr-TR"/>
        </w:rPr>
      </w:pPr>
      <w:r w:rsidRPr="005A4080">
        <w:rPr>
          <w:rFonts w:ascii="Arial" w:eastAsia="Times New Roman" w:hAnsi="Arial" w:cs="Arial"/>
          <w:b/>
          <w:bCs/>
          <w:sz w:val="24"/>
          <w:szCs w:val="24"/>
          <w:lang w:eastAsia="tr-TR"/>
        </w:rPr>
        <w:t>Akarsular (Irmak, Dere, Nehir, Çay):</w:t>
      </w:r>
      <w:r w:rsidRPr="005A4080">
        <w:rPr>
          <w:rFonts w:ascii="Arial" w:eastAsia="Times New Roman" w:hAnsi="Arial" w:cs="Arial"/>
          <w:sz w:val="24"/>
          <w:szCs w:val="24"/>
          <w:lang w:eastAsia="tr-TR"/>
        </w:rPr>
        <w:t xml:space="preserve"> Su </w:t>
      </w:r>
      <w:r w:rsidR="00E11052">
        <w:rPr>
          <w:rFonts w:ascii="Arial" w:eastAsia="Times New Roman" w:hAnsi="Arial" w:cs="Arial"/>
          <w:sz w:val="24"/>
          <w:szCs w:val="24"/>
          <w:lang w:eastAsia="tr-TR"/>
        </w:rPr>
        <w:t>örneği</w:t>
      </w:r>
      <w:r w:rsidRPr="005A4080">
        <w:rPr>
          <w:rFonts w:ascii="Arial" w:eastAsia="Times New Roman" w:hAnsi="Arial" w:cs="Arial"/>
          <w:sz w:val="24"/>
          <w:szCs w:val="24"/>
          <w:lang w:eastAsia="tr-TR"/>
        </w:rPr>
        <w:t>, akarsuyun en hızlı şekilde akan, durgun olmayan kısmından alınır. Yüzeyin 50 cm altına bir kap daldırılarak alınır, uygun numune kaplarına aktarılır. Alternatif olarak, numune şişeleri ve kapları da akarsuya doğrudan daldırılabilir. Ancak özellikle belirli bir analiz istenmedikçe yüzey tabakasından numune almaktan sakınılmalıdır.</w:t>
      </w:r>
    </w:p>
    <w:p w14:paraId="6B0C9E19" w14:textId="77777777" w:rsidR="00D50F04" w:rsidRPr="005A4080" w:rsidRDefault="00D50F04" w:rsidP="009F4D66">
      <w:pPr>
        <w:shd w:val="clear" w:color="auto" w:fill="FFFFFF"/>
        <w:spacing w:after="0" w:line="360" w:lineRule="auto"/>
        <w:jc w:val="both"/>
        <w:rPr>
          <w:rFonts w:ascii="Arial" w:eastAsia="Times New Roman" w:hAnsi="Arial" w:cs="Arial"/>
          <w:sz w:val="24"/>
          <w:szCs w:val="24"/>
          <w:lang w:eastAsia="tr-TR"/>
        </w:rPr>
      </w:pPr>
      <w:r w:rsidRPr="005A4080">
        <w:rPr>
          <w:rFonts w:ascii="Arial" w:eastAsia="Times New Roman" w:hAnsi="Arial" w:cs="Arial"/>
          <w:b/>
          <w:bCs/>
          <w:sz w:val="24"/>
          <w:szCs w:val="24"/>
          <w:lang w:eastAsia="tr-TR"/>
        </w:rPr>
        <w:t>Durgun Sular (Göl):</w:t>
      </w:r>
      <w:r w:rsidRPr="005A4080">
        <w:rPr>
          <w:rFonts w:ascii="Arial" w:eastAsia="Times New Roman" w:hAnsi="Arial" w:cs="Arial"/>
          <w:sz w:val="24"/>
          <w:szCs w:val="24"/>
          <w:lang w:eastAsia="tr-TR"/>
        </w:rPr>
        <w:t xml:space="preserve"> Numune, suyun en derin kısmından, derin yerin yüzeye doğru orta kısmından ve derin yerin üstünden olmak üzere üç farklı derinlikten alınır.</w:t>
      </w:r>
    </w:p>
    <w:p w14:paraId="014E680C" w14:textId="77777777" w:rsidR="00E11052" w:rsidRDefault="00D50F04" w:rsidP="00E11052">
      <w:pPr>
        <w:shd w:val="clear" w:color="auto" w:fill="FFFFFF"/>
        <w:spacing w:after="0" w:line="360" w:lineRule="auto"/>
        <w:jc w:val="both"/>
        <w:rPr>
          <w:rFonts w:ascii="Arial" w:eastAsia="Times New Roman" w:hAnsi="Arial" w:cs="Arial"/>
          <w:sz w:val="24"/>
          <w:szCs w:val="24"/>
          <w:lang w:eastAsia="tr-TR"/>
        </w:rPr>
      </w:pPr>
      <w:r w:rsidRPr="005A4080">
        <w:rPr>
          <w:rFonts w:ascii="Arial" w:eastAsia="Times New Roman" w:hAnsi="Arial" w:cs="Arial"/>
          <w:b/>
          <w:bCs/>
          <w:sz w:val="24"/>
          <w:szCs w:val="24"/>
          <w:lang w:eastAsia="tr-TR"/>
        </w:rPr>
        <w:t>Yeraltı Suları (Artezyen, Kuyu):</w:t>
      </w:r>
      <w:r w:rsidRPr="005A4080">
        <w:rPr>
          <w:rFonts w:ascii="Arial" w:eastAsia="Times New Roman" w:hAnsi="Arial" w:cs="Arial"/>
          <w:sz w:val="24"/>
          <w:szCs w:val="24"/>
          <w:lang w:eastAsia="tr-TR"/>
        </w:rPr>
        <w:t xml:space="preserve"> Su </w:t>
      </w:r>
      <w:r w:rsidR="00E11052">
        <w:rPr>
          <w:rFonts w:ascii="Arial" w:eastAsia="Times New Roman" w:hAnsi="Arial" w:cs="Arial"/>
          <w:sz w:val="24"/>
          <w:szCs w:val="24"/>
          <w:lang w:eastAsia="tr-TR"/>
        </w:rPr>
        <w:t>örneği</w:t>
      </w:r>
      <w:r w:rsidRPr="005A4080">
        <w:rPr>
          <w:rFonts w:ascii="Arial" w:eastAsia="Times New Roman" w:hAnsi="Arial" w:cs="Arial"/>
          <w:sz w:val="24"/>
          <w:szCs w:val="24"/>
          <w:lang w:eastAsia="tr-TR"/>
        </w:rPr>
        <w:t>, tulumba ile çekilerek 15-20 dakika boşa akıtıldıktan sonra alınır.</w:t>
      </w:r>
    </w:p>
    <w:p w14:paraId="2622A427" w14:textId="37FA3780" w:rsidR="007B57D8" w:rsidRPr="00CE60EA" w:rsidRDefault="00D50F04" w:rsidP="00E11052">
      <w:pPr>
        <w:shd w:val="clear" w:color="auto" w:fill="FFFFFF"/>
        <w:spacing w:after="0" w:line="360" w:lineRule="auto"/>
        <w:jc w:val="both"/>
        <w:rPr>
          <w:rFonts w:ascii="Arial" w:eastAsia="Times New Roman" w:hAnsi="Arial" w:cs="Arial"/>
          <w:sz w:val="24"/>
          <w:szCs w:val="24"/>
          <w:lang w:eastAsia="tr-TR"/>
        </w:rPr>
      </w:pPr>
      <w:r w:rsidRPr="005A4080">
        <w:rPr>
          <w:rFonts w:ascii="Arial" w:eastAsia="Times New Roman" w:hAnsi="Arial" w:cs="Arial"/>
          <w:b/>
          <w:bCs/>
          <w:sz w:val="24"/>
          <w:szCs w:val="24"/>
          <w:lang w:eastAsia="tr-TR"/>
        </w:rPr>
        <w:t>Şebeke Suları:</w:t>
      </w:r>
      <w:r w:rsidR="00E11052">
        <w:rPr>
          <w:rFonts w:ascii="Arial" w:eastAsia="Times New Roman" w:hAnsi="Arial" w:cs="Arial"/>
          <w:b/>
          <w:bCs/>
          <w:sz w:val="24"/>
          <w:szCs w:val="24"/>
          <w:lang w:eastAsia="tr-TR"/>
        </w:rPr>
        <w:t xml:space="preserve"> </w:t>
      </w:r>
      <w:r w:rsidRPr="005A4080">
        <w:rPr>
          <w:rFonts w:ascii="Arial" w:eastAsia="Times New Roman" w:hAnsi="Arial" w:cs="Arial"/>
          <w:sz w:val="24"/>
          <w:szCs w:val="24"/>
          <w:lang w:eastAsia="tr-TR"/>
        </w:rPr>
        <w:t xml:space="preserve">Su </w:t>
      </w:r>
      <w:r w:rsidR="00E11052">
        <w:rPr>
          <w:rFonts w:ascii="Arial" w:eastAsia="Times New Roman" w:hAnsi="Arial" w:cs="Arial"/>
          <w:sz w:val="24"/>
          <w:szCs w:val="24"/>
          <w:lang w:eastAsia="tr-TR"/>
        </w:rPr>
        <w:t>örneği</w:t>
      </w:r>
      <w:r w:rsidRPr="005A4080">
        <w:rPr>
          <w:rFonts w:ascii="Arial" w:eastAsia="Times New Roman" w:hAnsi="Arial" w:cs="Arial"/>
          <w:sz w:val="24"/>
          <w:szCs w:val="24"/>
          <w:lang w:eastAsia="tr-TR"/>
        </w:rPr>
        <w:t>, çeşme 30-60 saniye boşa akıtıldıktan sonra alınır. Çeşme üzerinde aparat varsa çıkarılır.</w:t>
      </w:r>
      <w:r w:rsidR="007B57D8" w:rsidRPr="007B57D8">
        <w:rPr>
          <w:rFonts w:ascii="Arial" w:eastAsia="Times New Roman" w:hAnsi="Arial" w:cs="Arial"/>
          <w:sz w:val="24"/>
          <w:szCs w:val="24"/>
          <w:lang w:eastAsia="tr-TR"/>
        </w:rPr>
        <w:t xml:space="preserve"> </w:t>
      </w:r>
    </w:p>
    <w:p w14:paraId="15750A5F" w14:textId="1A003D05" w:rsidR="00D50F04" w:rsidRPr="00CE60EA" w:rsidRDefault="00D50F04" w:rsidP="009F4D66">
      <w:pPr>
        <w:shd w:val="clear" w:color="auto" w:fill="FFFFFF"/>
        <w:spacing w:after="0" w:line="360" w:lineRule="auto"/>
        <w:jc w:val="both"/>
        <w:rPr>
          <w:rFonts w:ascii="Arial" w:eastAsia="Times New Roman" w:hAnsi="Arial" w:cs="Arial"/>
          <w:sz w:val="24"/>
          <w:szCs w:val="24"/>
          <w:lang w:eastAsia="tr-TR"/>
        </w:rPr>
      </w:pPr>
    </w:p>
    <w:p w14:paraId="01A9C27A" w14:textId="15300A9C" w:rsidR="00BE0DB7" w:rsidRPr="00CE60EA" w:rsidRDefault="00505010" w:rsidP="009F4D66">
      <w:pPr>
        <w:spacing w:after="0" w:line="360" w:lineRule="auto"/>
        <w:rPr>
          <w:rFonts w:ascii="Arial" w:eastAsia="Times New Roman" w:hAnsi="Arial" w:cs="Arial"/>
          <w:sz w:val="24"/>
          <w:szCs w:val="24"/>
          <w:shd w:val="clear" w:color="auto" w:fill="FFFFFF"/>
          <w:lang w:eastAsia="tr-TR"/>
        </w:rPr>
      </w:pPr>
      <w:r w:rsidRPr="00CE60EA">
        <w:rPr>
          <w:rFonts w:ascii="Arial" w:eastAsia="Times New Roman" w:hAnsi="Arial" w:cs="Arial"/>
          <w:noProof/>
          <w:sz w:val="24"/>
          <w:szCs w:val="24"/>
          <w:shd w:val="clear" w:color="auto" w:fill="FFFFFF"/>
          <w:lang w:eastAsia="tr-TR"/>
        </w:rPr>
        <w:lastRenderedPageBreak/>
        <w:drawing>
          <wp:inline distT="0" distB="0" distL="0" distR="0" wp14:anchorId="5256E268" wp14:editId="684AAF82">
            <wp:extent cx="2399665" cy="1810828"/>
            <wp:effectExtent l="190500" t="190500" r="191135" b="18986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5618" cy="1837959"/>
                    </a:xfrm>
                    <a:prstGeom prst="rect">
                      <a:avLst/>
                    </a:prstGeom>
                    <a:ln>
                      <a:noFill/>
                    </a:ln>
                    <a:effectLst>
                      <a:outerShdw blurRad="190500" algn="tl" rotWithShape="0">
                        <a:srgbClr val="000000">
                          <a:alpha val="70000"/>
                        </a:srgbClr>
                      </a:outerShdw>
                    </a:effectLst>
                  </pic:spPr>
                </pic:pic>
              </a:graphicData>
            </a:graphic>
          </wp:inline>
        </w:drawing>
      </w:r>
      <w:r w:rsidRPr="00CE60EA">
        <w:rPr>
          <w:rFonts w:ascii="Arial" w:eastAsia="Times New Roman" w:hAnsi="Arial" w:cs="Arial"/>
          <w:noProof/>
          <w:sz w:val="24"/>
          <w:szCs w:val="24"/>
          <w:shd w:val="clear" w:color="auto" w:fill="FFFFFF"/>
          <w:lang w:eastAsia="tr-TR"/>
        </w:rPr>
        <w:drawing>
          <wp:inline distT="0" distB="0" distL="0" distR="0" wp14:anchorId="72E4E6D3" wp14:editId="16097067">
            <wp:extent cx="2320290" cy="1819455"/>
            <wp:effectExtent l="190500" t="190500" r="194310" b="2000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7112" cy="1965951"/>
                    </a:xfrm>
                    <a:prstGeom prst="rect">
                      <a:avLst/>
                    </a:prstGeom>
                    <a:ln>
                      <a:noFill/>
                    </a:ln>
                    <a:effectLst>
                      <a:outerShdw blurRad="190500" algn="tl" rotWithShape="0">
                        <a:srgbClr val="000000">
                          <a:alpha val="70000"/>
                        </a:srgbClr>
                      </a:outerShdw>
                    </a:effectLst>
                  </pic:spPr>
                </pic:pic>
              </a:graphicData>
            </a:graphic>
          </wp:inline>
        </w:drawing>
      </w:r>
      <w:r w:rsidR="00D50F04" w:rsidRPr="005A4080">
        <w:rPr>
          <w:rFonts w:ascii="Arial" w:eastAsia="Times New Roman" w:hAnsi="Arial" w:cs="Arial"/>
          <w:sz w:val="24"/>
          <w:szCs w:val="24"/>
          <w:lang w:eastAsia="tr-TR"/>
        </w:rPr>
        <w:br/>
      </w:r>
    </w:p>
    <w:tbl>
      <w:tblPr>
        <w:tblStyle w:val="TabloKlavuzu"/>
        <w:tblW w:w="9356" w:type="dxa"/>
        <w:tblInd w:w="-34" w:type="dxa"/>
        <w:shd w:val="clear" w:color="auto" w:fill="C45911" w:themeFill="accent2" w:themeFillShade="BF"/>
        <w:tblLook w:val="04A0" w:firstRow="1" w:lastRow="0" w:firstColumn="1" w:lastColumn="0" w:noHBand="0" w:noVBand="1"/>
      </w:tblPr>
      <w:tblGrid>
        <w:gridCol w:w="9356"/>
      </w:tblGrid>
      <w:tr w:rsidR="00CE60EA" w14:paraId="1C466A08" w14:textId="77777777" w:rsidTr="009F4D66">
        <w:trPr>
          <w:trHeight w:val="432"/>
        </w:trPr>
        <w:tc>
          <w:tcPr>
            <w:tcW w:w="935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E9DF17F" w14:textId="2A330799" w:rsidR="00CE60EA" w:rsidRPr="009F4D66" w:rsidRDefault="00FC47DB" w:rsidP="00FC47DB">
            <w:pPr>
              <w:pBdr>
                <w:top w:val="single" w:sz="6" w:space="6" w:color="AAAAAA"/>
                <w:left w:val="single" w:sz="6" w:space="26" w:color="AAAAAA"/>
                <w:bottom w:val="single" w:sz="6" w:space="6" w:color="AAAAAA"/>
                <w:right w:val="single" w:sz="6" w:space="6" w:color="AAAAAA"/>
              </w:pBdr>
              <w:shd w:val="clear" w:color="auto" w:fill="8BC53E"/>
              <w:spacing w:after="0" w:line="240" w:lineRule="auto"/>
              <w:outlineLvl w:val="0"/>
              <w:rPr>
                <w:rFonts w:ascii="Arial" w:hAnsi="Arial" w:cs="Arial"/>
                <w:color w:val="FF0000"/>
                <w:sz w:val="24"/>
                <w:szCs w:val="24"/>
              </w:rPr>
            </w:pPr>
            <w:r w:rsidRPr="009F4D66">
              <w:rPr>
                <w:rFonts w:ascii="Arial" w:eastAsia="Times New Roman" w:hAnsi="Arial" w:cs="Arial"/>
                <w:b/>
                <w:bCs/>
                <w:color w:val="262937"/>
                <w:sz w:val="24"/>
                <w:szCs w:val="24"/>
                <w:lang w:eastAsia="tr-TR"/>
              </w:rPr>
              <w:t xml:space="preserve">Su Numunelerinin </w:t>
            </w:r>
            <w:r w:rsidRPr="009F4D66">
              <w:rPr>
                <w:rFonts w:ascii="Arial" w:eastAsia="Times New Roman" w:hAnsi="Arial" w:cs="Arial"/>
                <w:b/>
                <w:bCs/>
                <w:sz w:val="24"/>
                <w:szCs w:val="24"/>
                <w:lang w:eastAsia="tr-TR"/>
              </w:rPr>
              <w:t>Alınma Zamanı</w:t>
            </w:r>
          </w:p>
        </w:tc>
      </w:tr>
    </w:tbl>
    <w:p w14:paraId="6D7FD84F" w14:textId="5C9A3C05" w:rsidR="00BE0DB7" w:rsidRPr="00E11052" w:rsidRDefault="00BE0DB7" w:rsidP="009F4D66">
      <w:pPr>
        <w:spacing w:after="0" w:line="360" w:lineRule="auto"/>
        <w:rPr>
          <w:rFonts w:ascii="Arial" w:eastAsia="Times New Roman" w:hAnsi="Arial" w:cs="Arial"/>
          <w:sz w:val="6"/>
          <w:szCs w:val="6"/>
          <w:shd w:val="clear" w:color="auto" w:fill="FFFFFF"/>
          <w:lang w:eastAsia="tr-TR"/>
        </w:rPr>
      </w:pPr>
    </w:p>
    <w:p w14:paraId="3E61B4E8" w14:textId="77777777" w:rsidR="00BE0DB7" w:rsidRPr="00CE60EA" w:rsidRDefault="00BE0DB7" w:rsidP="009F4D66">
      <w:pPr>
        <w:shd w:val="clear" w:color="auto" w:fill="FFFFFF" w:themeFill="background1"/>
        <w:spacing w:before="100" w:beforeAutospacing="1" w:after="100" w:afterAutospacing="1" w:line="360" w:lineRule="auto"/>
        <w:jc w:val="both"/>
        <w:rPr>
          <w:rFonts w:ascii="Arial" w:eastAsia="Times New Roman" w:hAnsi="Arial" w:cs="Arial"/>
          <w:sz w:val="24"/>
          <w:szCs w:val="24"/>
          <w:lang w:eastAsia="tr-TR"/>
        </w:rPr>
      </w:pPr>
      <w:r w:rsidRPr="00CE60EA">
        <w:rPr>
          <w:rFonts w:ascii="Arial" w:eastAsia="Times New Roman" w:hAnsi="Arial" w:cs="Arial"/>
          <w:sz w:val="24"/>
          <w:szCs w:val="24"/>
          <w:lang w:eastAsia="tr-TR"/>
        </w:rPr>
        <w:t>Sular özellikleri bakımından mevsimden mevsime ve hatta aydan aya büyük değişiklik gösterebildikleri gibi aynı ay içinde bile sularda büyük değişiklikler görülebilir. Örneğin yağmurdan sonra kabaran dere, çay sularının tuz kapsamları büyük ölçüde değişebilir.</w:t>
      </w:r>
    </w:p>
    <w:p w14:paraId="711E0298" w14:textId="77CF7369" w:rsidR="009F4D66" w:rsidRDefault="00BE0DB7" w:rsidP="00E11052">
      <w:pPr>
        <w:shd w:val="clear" w:color="auto" w:fill="FFFFFF" w:themeFill="background1"/>
        <w:spacing w:after="0" w:line="360" w:lineRule="auto"/>
        <w:jc w:val="both"/>
        <w:rPr>
          <w:rFonts w:ascii="Arial" w:eastAsia="Times New Roman" w:hAnsi="Arial" w:cs="Arial"/>
          <w:sz w:val="24"/>
          <w:szCs w:val="24"/>
          <w:lang w:eastAsia="tr-TR"/>
        </w:rPr>
      </w:pPr>
      <w:r w:rsidRPr="00CE60EA">
        <w:rPr>
          <w:rFonts w:ascii="Arial" w:eastAsia="Times New Roman" w:hAnsi="Arial" w:cs="Arial"/>
          <w:sz w:val="24"/>
          <w:szCs w:val="24"/>
          <w:lang w:eastAsia="tr-TR"/>
        </w:rPr>
        <w:t>Çiftçiyi daha çok sulama mevsimindeki suyun kalitesi ilgilendireceğine göre; en uygun numuneler sulama mevsiminde alınan numunelerdir.</w:t>
      </w:r>
    </w:p>
    <w:p w14:paraId="6C8B6BD1" w14:textId="77777777" w:rsidR="00E11052" w:rsidRPr="005A4080" w:rsidRDefault="00E11052" w:rsidP="009F4D66">
      <w:pPr>
        <w:shd w:val="clear" w:color="auto" w:fill="FFFFFF" w:themeFill="background1"/>
        <w:spacing w:before="100" w:beforeAutospacing="1" w:after="100" w:afterAutospacing="1" w:line="360" w:lineRule="auto"/>
        <w:jc w:val="both"/>
        <w:rPr>
          <w:rFonts w:ascii="Arial" w:eastAsia="Times New Roman" w:hAnsi="Arial" w:cs="Arial"/>
          <w:sz w:val="2"/>
          <w:szCs w:val="2"/>
          <w:lang w:eastAsia="tr-TR"/>
        </w:rPr>
      </w:pPr>
    </w:p>
    <w:tbl>
      <w:tblPr>
        <w:tblStyle w:val="TabloKlavuzu"/>
        <w:tblW w:w="9356" w:type="dxa"/>
        <w:tblInd w:w="0" w:type="dxa"/>
        <w:shd w:val="clear" w:color="auto" w:fill="C45911" w:themeFill="accent2" w:themeFillShade="BF"/>
        <w:tblLook w:val="04A0" w:firstRow="1" w:lastRow="0" w:firstColumn="1" w:lastColumn="0" w:noHBand="0" w:noVBand="1"/>
      </w:tblPr>
      <w:tblGrid>
        <w:gridCol w:w="9356"/>
      </w:tblGrid>
      <w:tr w:rsidR="009F4D66" w:rsidRPr="009F4D66" w14:paraId="70B8F187" w14:textId="77777777" w:rsidTr="00FC47DB">
        <w:trPr>
          <w:trHeight w:val="532"/>
        </w:trPr>
        <w:tc>
          <w:tcPr>
            <w:tcW w:w="935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2E75BC9" w14:textId="46C3AEAE" w:rsidR="009F4D66" w:rsidRPr="009F4D66" w:rsidRDefault="00FC47DB" w:rsidP="00FC47DB">
            <w:pPr>
              <w:pBdr>
                <w:top w:val="single" w:sz="6" w:space="6" w:color="AAAAAA"/>
                <w:left w:val="single" w:sz="6" w:space="26" w:color="AAAAAA"/>
                <w:bottom w:val="single" w:sz="6" w:space="6" w:color="AAAAAA"/>
                <w:right w:val="single" w:sz="6" w:space="6" w:color="AAAAAA"/>
              </w:pBdr>
              <w:shd w:val="clear" w:color="auto" w:fill="8BC53E"/>
              <w:spacing w:after="0" w:line="240" w:lineRule="auto"/>
              <w:outlineLvl w:val="0"/>
              <w:rPr>
                <w:rFonts w:ascii="Arial" w:hAnsi="Arial" w:cs="Arial"/>
                <w:color w:val="FF0000"/>
                <w:sz w:val="24"/>
                <w:szCs w:val="24"/>
              </w:rPr>
            </w:pPr>
            <w:r w:rsidRPr="009F4D66">
              <w:rPr>
                <w:rFonts w:ascii="Arial" w:eastAsia="Times New Roman" w:hAnsi="Arial" w:cs="Arial"/>
                <w:b/>
                <w:bCs/>
                <w:color w:val="262937"/>
                <w:sz w:val="24"/>
                <w:szCs w:val="24"/>
                <w:lang w:eastAsia="tr-TR"/>
              </w:rPr>
              <w:t xml:space="preserve">Su </w:t>
            </w:r>
            <w:r>
              <w:rPr>
                <w:rFonts w:ascii="Arial" w:eastAsia="Times New Roman" w:hAnsi="Arial" w:cs="Arial"/>
                <w:b/>
                <w:bCs/>
                <w:color w:val="262937"/>
                <w:sz w:val="24"/>
                <w:szCs w:val="24"/>
                <w:lang w:eastAsia="tr-TR"/>
              </w:rPr>
              <w:t>Örnek</w:t>
            </w:r>
            <w:r w:rsidRPr="009F4D66">
              <w:rPr>
                <w:rFonts w:ascii="Arial" w:eastAsia="Times New Roman" w:hAnsi="Arial" w:cs="Arial"/>
                <w:b/>
                <w:bCs/>
                <w:color w:val="262937"/>
                <w:sz w:val="24"/>
                <w:szCs w:val="24"/>
                <w:lang w:eastAsia="tr-TR"/>
              </w:rPr>
              <w:t xml:space="preserve">lerinin </w:t>
            </w:r>
            <w:r w:rsidRPr="005A4080">
              <w:rPr>
                <w:rFonts w:ascii="Arial" w:eastAsia="Times New Roman" w:hAnsi="Arial" w:cs="Arial"/>
                <w:b/>
                <w:bCs/>
                <w:sz w:val="24"/>
                <w:szCs w:val="24"/>
                <w:lang w:eastAsia="tr-TR"/>
              </w:rPr>
              <w:t>Alımında Dikkat Edilecek Hususlar</w:t>
            </w:r>
            <w:r w:rsidRPr="009F4D66">
              <w:rPr>
                <w:rFonts w:ascii="Arial" w:eastAsia="Times New Roman" w:hAnsi="Arial" w:cs="Arial"/>
                <w:b/>
                <w:bCs/>
                <w:sz w:val="24"/>
                <w:szCs w:val="24"/>
                <w:lang w:eastAsia="tr-TR"/>
              </w:rPr>
              <w:t xml:space="preserve"> </w:t>
            </w:r>
          </w:p>
        </w:tc>
      </w:tr>
    </w:tbl>
    <w:p w14:paraId="236BE2A2" w14:textId="77777777" w:rsidR="009F4D66" w:rsidRPr="005A4080" w:rsidRDefault="009F4D66" w:rsidP="009F4D66">
      <w:pPr>
        <w:spacing w:after="0" w:line="360" w:lineRule="auto"/>
        <w:rPr>
          <w:rFonts w:ascii="Arial" w:eastAsia="Times New Roman" w:hAnsi="Arial" w:cs="Arial"/>
          <w:sz w:val="24"/>
          <w:szCs w:val="24"/>
          <w:lang w:eastAsia="tr-TR"/>
        </w:rPr>
      </w:pPr>
    </w:p>
    <w:p w14:paraId="151D19E0" w14:textId="7815AEF8" w:rsidR="00D50F04" w:rsidRPr="005A4080" w:rsidRDefault="00D50F04" w:rsidP="009F4D66">
      <w:pPr>
        <w:shd w:val="clear" w:color="auto" w:fill="FFFFFF"/>
        <w:spacing w:after="0" w:line="360" w:lineRule="auto"/>
        <w:jc w:val="both"/>
        <w:rPr>
          <w:rFonts w:ascii="Arial" w:eastAsia="Times New Roman" w:hAnsi="Arial" w:cs="Arial"/>
          <w:sz w:val="24"/>
          <w:szCs w:val="24"/>
          <w:lang w:eastAsia="tr-TR"/>
        </w:rPr>
      </w:pPr>
      <w:r w:rsidRPr="005A4080">
        <w:rPr>
          <w:rFonts w:ascii="Arial" w:eastAsia="Times New Roman" w:hAnsi="Arial" w:cs="Arial"/>
          <w:sz w:val="24"/>
          <w:szCs w:val="24"/>
          <w:lang w:eastAsia="tr-TR"/>
        </w:rPr>
        <w:t xml:space="preserve">Su </w:t>
      </w:r>
      <w:r w:rsidR="00E11052">
        <w:rPr>
          <w:rFonts w:ascii="Arial" w:eastAsia="Times New Roman" w:hAnsi="Arial" w:cs="Arial"/>
          <w:sz w:val="24"/>
          <w:szCs w:val="24"/>
          <w:lang w:eastAsia="tr-TR"/>
        </w:rPr>
        <w:t>örneğ</w:t>
      </w:r>
      <w:r w:rsidRPr="005A4080">
        <w:rPr>
          <w:rFonts w:ascii="Arial" w:eastAsia="Times New Roman" w:hAnsi="Arial" w:cs="Arial"/>
          <w:sz w:val="24"/>
          <w:szCs w:val="24"/>
          <w:lang w:eastAsia="tr-TR"/>
        </w:rPr>
        <w:t xml:space="preserve">inin, suyun genelini temsil etmesi önemlidir. Bu yüzden usulüne uygun alınmayan numunelerin suyun gerçek özelliklerini taşımayacaktır. Kimyasal analizler için </w:t>
      </w:r>
      <w:r w:rsidRPr="005A4080">
        <w:rPr>
          <w:rFonts w:ascii="Arial" w:eastAsia="Times New Roman" w:hAnsi="Arial" w:cs="Arial"/>
          <w:b/>
          <w:bCs/>
          <w:sz w:val="24"/>
          <w:szCs w:val="24"/>
          <w:lang w:eastAsia="tr-TR"/>
        </w:rPr>
        <w:t>2 litre su</w:t>
      </w:r>
      <w:r w:rsidRPr="005A4080">
        <w:rPr>
          <w:rFonts w:ascii="Arial" w:eastAsia="Times New Roman" w:hAnsi="Arial" w:cs="Arial"/>
          <w:sz w:val="24"/>
          <w:szCs w:val="24"/>
          <w:lang w:eastAsia="tr-TR"/>
        </w:rPr>
        <w:t xml:space="preserve"> yeterlidir.</w:t>
      </w:r>
    </w:p>
    <w:p w14:paraId="09AA6523" w14:textId="77777777" w:rsidR="00E11052" w:rsidRDefault="00E11052" w:rsidP="009F4D66">
      <w:pPr>
        <w:shd w:val="clear" w:color="auto" w:fill="FFFFFF"/>
        <w:spacing w:after="0" w:line="360" w:lineRule="auto"/>
        <w:jc w:val="both"/>
        <w:rPr>
          <w:rFonts w:ascii="Arial" w:eastAsia="Times New Roman" w:hAnsi="Arial" w:cs="Arial"/>
          <w:sz w:val="24"/>
          <w:szCs w:val="24"/>
          <w:lang w:eastAsia="tr-TR"/>
        </w:rPr>
      </w:pPr>
    </w:p>
    <w:p w14:paraId="12477081" w14:textId="72E65727" w:rsidR="00D50F04" w:rsidRPr="005A4080" w:rsidRDefault="00D50F04" w:rsidP="009F4D66">
      <w:pPr>
        <w:shd w:val="clear" w:color="auto" w:fill="FFFFFF"/>
        <w:spacing w:after="0" w:line="360" w:lineRule="auto"/>
        <w:jc w:val="both"/>
        <w:rPr>
          <w:rFonts w:ascii="Arial" w:eastAsia="Times New Roman" w:hAnsi="Arial" w:cs="Arial"/>
          <w:sz w:val="24"/>
          <w:szCs w:val="24"/>
          <w:lang w:eastAsia="tr-TR"/>
        </w:rPr>
      </w:pPr>
      <w:r w:rsidRPr="005A4080">
        <w:rPr>
          <w:rFonts w:ascii="Arial" w:eastAsia="Times New Roman" w:hAnsi="Arial" w:cs="Arial"/>
          <w:sz w:val="24"/>
          <w:szCs w:val="24"/>
          <w:lang w:eastAsia="tr-TR"/>
        </w:rPr>
        <w:t>Önce numune konulacak kabın temiz olduğundan emin olunmalı bunun için de kap, numune alınacak su ile 4-5 defa çalkalanmalıdır. Numune kabı ağzına kadar doldurulur. Numune ağzı mantar veya lastik tıpalı temiz plastik şişede alınması önemlidir.</w:t>
      </w:r>
    </w:p>
    <w:p w14:paraId="59B3C2D4" w14:textId="77777777" w:rsidR="00D50F04" w:rsidRPr="005A4080" w:rsidRDefault="00D50F04" w:rsidP="009F4D66">
      <w:pPr>
        <w:spacing w:after="0" w:line="360" w:lineRule="auto"/>
        <w:rPr>
          <w:rFonts w:ascii="Arial" w:eastAsia="Times New Roman" w:hAnsi="Arial" w:cs="Arial"/>
          <w:sz w:val="24"/>
          <w:szCs w:val="24"/>
          <w:lang w:eastAsia="tr-TR"/>
        </w:rPr>
      </w:pPr>
    </w:p>
    <w:p w14:paraId="6046212C" w14:textId="27567FA0" w:rsidR="00D50F04" w:rsidRDefault="00D50F04" w:rsidP="009F4D66">
      <w:pPr>
        <w:shd w:val="clear" w:color="auto" w:fill="FFFFFF"/>
        <w:spacing w:after="0" w:line="360" w:lineRule="auto"/>
        <w:jc w:val="both"/>
        <w:rPr>
          <w:rFonts w:ascii="Arial" w:eastAsia="Times New Roman" w:hAnsi="Arial" w:cs="Arial"/>
          <w:sz w:val="24"/>
          <w:szCs w:val="24"/>
          <w:lang w:eastAsia="tr-TR"/>
        </w:rPr>
      </w:pPr>
      <w:r w:rsidRPr="005A4080">
        <w:rPr>
          <w:rFonts w:ascii="Arial" w:eastAsia="Times New Roman" w:hAnsi="Arial" w:cs="Arial"/>
          <w:sz w:val="24"/>
          <w:szCs w:val="24"/>
          <w:lang w:eastAsia="tr-TR"/>
        </w:rPr>
        <w:t xml:space="preserve">Su numunelerinin sulama mevsiminde alınması en doğru sonucu verir. Numune bekletildiğinde suyun içerisinde oluşacak kimyasal ve biyolojik olaylar suyun bileşimini değiştirmektedir. Örnek uygun koşullarda taşınmaz ise numune üzerinde oluşacak </w:t>
      </w:r>
      <w:r w:rsidRPr="005A4080">
        <w:rPr>
          <w:rFonts w:ascii="Arial" w:eastAsia="Times New Roman" w:hAnsi="Arial" w:cs="Arial"/>
          <w:sz w:val="24"/>
          <w:szCs w:val="24"/>
          <w:lang w:eastAsia="tr-TR"/>
        </w:rPr>
        <w:lastRenderedPageBreak/>
        <w:t>değişimler analiz sonucunu doğrudan etkileyecektir. Bu yüzden numunenin laboratuvara taşınması sırasında korunması için basitçe soğutulması (eriyen bir buz içerisinde veya buzdolabında 1°C–5°C arası sıcaklıkta) ve karanlıkta muhafaza edilmesi gerekmektedir. Numuneler, numune alınması ve numune kabına doldurulması sırasındaki ortam sıcaklığından daha düşük bir sıcaklıkta tutulmalı ve muhafaza edilmelidir.</w:t>
      </w:r>
    </w:p>
    <w:p w14:paraId="3C6AE116" w14:textId="77777777" w:rsidR="009F4D66" w:rsidRPr="005A4080" w:rsidRDefault="009F4D66" w:rsidP="009F4D66">
      <w:pPr>
        <w:shd w:val="clear" w:color="auto" w:fill="FFFFFF"/>
        <w:spacing w:after="0" w:line="360" w:lineRule="auto"/>
        <w:jc w:val="both"/>
        <w:rPr>
          <w:rFonts w:ascii="Arial" w:eastAsia="Times New Roman" w:hAnsi="Arial" w:cs="Arial"/>
          <w:sz w:val="24"/>
          <w:szCs w:val="24"/>
          <w:lang w:eastAsia="tr-TR"/>
        </w:rPr>
      </w:pPr>
    </w:p>
    <w:tbl>
      <w:tblPr>
        <w:tblStyle w:val="TabloKlavuzu"/>
        <w:tblW w:w="9101" w:type="dxa"/>
        <w:tblInd w:w="0" w:type="dxa"/>
        <w:shd w:val="clear" w:color="auto" w:fill="C45911" w:themeFill="accent2" w:themeFillShade="BF"/>
        <w:tblLook w:val="04A0" w:firstRow="1" w:lastRow="0" w:firstColumn="1" w:lastColumn="0" w:noHBand="0" w:noVBand="1"/>
      </w:tblPr>
      <w:tblGrid>
        <w:gridCol w:w="9101"/>
      </w:tblGrid>
      <w:tr w:rsidR="009F4D66" w:rsidRPr="009F4D66" w14:paraId="535F8B57" w14:textId="77777777" w:rsidTr="00FC47DB">
        <w:trPr>
          <w:trHeight w:val="532"/>
        </w:trPr>
        <w:tc>
          <w:tcPr>
            <w:tcW w:w="9101"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B6A983F" w14:textId="5A6AB1DE" w:rsidR="009F4D66" w:rsidRPr="009F4D66" w:rsidRDefault="00FC47DB" w:rsidP="00FC47DB">
            <w:pPr>
              <w:pBdr>
                <w:top w:val="single" w:sz="6" w:space="6" w:color="AAAAAA"/>
                <w:left w:val="single" w:sz="6" w:space="26" w:color="AAAAAA"/>
                <w:bottom w:val="single" w:sz="6" w:space="6" w:color="AAAAAA"/>
                <w:right w:val="single" w:sz="6" w:space="6" w:color="AAAAAA"/>
              </w:pBdr>
              <w:shd w:val="clear" w:color="auto" w:fill="8BC53E"/>
              <w:spacing w:after="0" w:line="240" w:lineRule="auto"/>
              <w:outlineLvl w:val="0"/>
              <w:rPr>
                <w:rFonts w:ascii="Arial" w:hAnsi="Arial" w:cs="Arial"/>
                <w:color w:val="FF0000"/>
                <w:sz w:val="28"/>
                <w:szCs w:val="28"/>
              </w:rPr>
            </w:pPr>
            <w:r w:rsidRPr="009F4D66">
              <w:rPr>
                <w:rFonts w:ascii="Arial" w:eastAsia="Times New Roman" w:hAnsi="Arial" w:cs="Arial"/>
                <w:b/>
                <w:bCs/>
                <w:color w:val="262937"/>
                <w:sz w:val="24"/>
                <w:szCs w:val="24"/>
                <w:lang w:eastAsia="tr-TR"/>
              </w:rPr>
              <w:t xml:space="preserve">Su </w:t>
            </w:r>
            <w:r>
              <w:rPr>
                <w:rFonts w:ascii="Arial" w:eastAsia="Times New Roman" w:hAnsi="Arial" w:cs="Arial"/>
                <w:b/>
                <w:bCs/>
                <w:color w:val="262937"/>
                <w:sz w:val="24"/>
                <w:szCs w:val="24"/>
                <w:lang w:eastAsia="tr-TR"/>
              </w:rPr>
              <w:t>Örnek</w:t>
            </w:r>
            <w:r w:rsidRPr="009F4D66">
              <w:rPr>
                <w:rFonts w:ascii="Arial" w:eastAsia="Times New Roman" w:hAnsi="Arial" w:cs="Arial"/>
                <w:b/>
                <w:bCs/>
                <w:color w:val="262937"/>
                <w:sz w:val="24"/>
                <w:szCs w:val="24"/>
                <w:lang w:eastAsia="tr-TR"/>
              </w:rPr>
              <w:t xml:space="preserve">lerinin </w:t>
            </w:r>
            <w:r w:rsidRPr="009F4D66">
              <w:rPr>
                <w:rFonts w:ascii="Arial" w:eastAsia="Times New Roman" w:hAnsi="Arial" w:cs="Arial"/>
                <w:b/>
                <w:bCs/>
                <w:sz w:val="24"/>
                <w:szCs w:val="24"/>
                <w:lang w:eastAsia="tr-TR"/>
              </w:rPr>
              <w:t xml:space="preserve">Alımında Kullanılan Kaplar </w:t>
            </w:r>
            <w:r>
              <w:rPr>
                <w:rFonts w:ascii="Arial" w:eastAsia="Times New Roman" w:hAnsi="Arial" w:cs="Arial"/>
                <w:b/>
                <w:bCs/>
                <w:sz w:val="24"/>
                <w:szCs w:val="24"/>
                <w:lang w:eastAsia="tr-TR"/>
              </w:rPr>
              <w:t>v</w:t>
            </w:r>
            <w:r w:rsidRPr="009F4D66">
              <w:rPr>
                <w:rFonts w:ascii="Arial" w:eastAsia="Times New Roman" w:hAnsi="Arial" w:cs="Arial"/>
                <w:b/>
                <w:bCs/>
                <w:sz w:val="24"/>
                <w:szCs w:val="24"/>
                <w:lang w:eastAsia="tr-TR"/>
              </w:rPr>
              <w:t xml:space="preserve">e Etiketlenmesi </w:t>
            </w:r>
          </w:p>
        </w:tc>
      </w:tr>
    </w:tbl>
    <w:p w14:paraId="60C6A09B" w14:textId="77777777" w:rsidR="009F4D66" w:rsidRDefault="009F4D66" w:rsidP="009F4D66">
      <w:pPr>
        <w:shd w:val="clear" w:color="auto" w:fill="FFFFFF"/>
        <w:spacing w:after="0" w:line="360" w:lineRule="auto"/>
        <w:jc w:val="both"/>
        <w:rPr>
          <w:rFonts w:ascii="Arial" w:eastAsia="Times New Roman" w:hAnsi="Arial" w:cs="Arial"/>
          <w:sz w:val="24"/>
          <w:szCs w:val="24"/>
          <w:lang w:eastAsia="tr-TR"/>
        </w:rPr>
      </w:pPr>
    </w:p>
    <w:p w14:paraId="302B89ED" w14:textId="08D50858" w:rsidR="00BE0DB7" w:rsidRPr="005A4080" w:rsidRDefault="00BE0DB7" w:rsidP="009F4D66">
      <w:pPr>
        <w:shd w:val="clear" w:color="auto" w:fill="FFFFFF"/>
        <w:spacing w:after="0" w:line="360" w:lineRule="auto"/>
        <w:jc w:val="both"/>
        <w:rPr>
          <w:rFonts w:ascii="Arial" w:eastAsia="Times New Roman" w:hAnsi="Arial" w:cs="Arial"/>
          <w:sz w:val="24"/>
          <w:szCs w:val="24"/>
          <w:lang w:eastAsia="tr-TR"/>
        </w:rPr>
      </w:pPr>
      <w:r w:rsidRPr="005A4080">
        <w:rPr>
          <w:rFonts w:ascii="Arial" w:eastAsia="Times New Roman" w:hAnsi="Arial" w:cs="Arial"/>
          <w:sz w:val="24"/>
          <w:szCs w:val="24"/>
          <w:lang w:eastAsia="tr-TR"/>
        </w:rPr>
        <w:t xml:space="preserve">Toplanan her bir </w:t>
      </w:r>
      <w:r w:rsidR="00FC47DB">
        <w:rPr>
          <w:rFonts w:ascii="Arial" w:eastAsia="Times New Roman" w:hAnsi="Arial" w:cs="Arial"/>
          <w:sz w:val="24"/>
          <w:szCs w:val="24"/>
          <w:lang w:eastAsia="tr-TR"/>
        </w:rPr>
        <w:t>ö</w:t>
      </w:r>
      <w:r w:rsidR="00E11052">
        <w:rPr>
          <w:rFonts w:ascii="Arial" w:eastAsia="Times New Roman" w:hAnsi="Arial" w:cs="Arial"/>
          <w:sz w:val="24"/>
          <w:szCs w:val="24"/>
          <w:lang w:eastAsia="tr-TR"/>
        </w:rPr>
        <w:t>rnek</w:t>
      </w:r>
      <w:r w:rsidR="009F4D66">
        <w:rPr>
          <w:rFonts w:ascii="Arial" w:eastAsia="Times New Roman" w:hAnsi="Arial" w:cs="Arial"/>
          <w:sz w:val="24"/>
          <w:szCs w:val="24"/>
          <w:lang w:eastAsia="tr-TR"/>
        </w:rPr>
        <w:t>, aşağıda şekilde verilen kaplar içerisine konur.</w:t>
      </w:r>
      <w:r w:rsidRPr="005A4080">
        <w:rPr>
          <w:rFonts w:ascii="Arial" w:eastAsia="Times New Roman" w:hAnsi="Arial" w:cs="Arial"/>
          <w:sz w:val="24"/>
          <w:szCs w:val="24"/>
          <w:lang w:eastAsia="tr-TR"/>
        </w:rPr>
        <w:t xml:space="preserve"> </w:t>
      </w:r>
      <w:r w:rsidR="009F4D66">
        <w:rPr>
          <w:rFonts w:ascii="Arial" w:eastAsia="Times New Roman" w:hAnsi="Arial" w:cs="Arial"/>
          <w:sz w:val="24"/>
          <w:szCs w:val="24"/>
          <w:lang w:eastAsia="tr-TR"/>
        </w:rPr>
        <w:t>Su</w:t>
      </w:r>
      <w:r w:rsidRPr="005A4080">
        <w:rPr>
          <w:rFonts w:ascii="Arial" w:eastAsia="Times New Roman" w:hAnsi="Arial" w:cs="Arial"/>
          <w:sz w:val="24"/>
          <w:szCs w:val="24"/>
          <w:lang w:eastAsia="tr-TR"/>
        </w:rPr>
        <w:t xml:space="preserve"> </w:t>
      </w:r>
      <w:r w:rsidR="00FC47DB">
        <w:rPr>
          <w:rFonts w:ascii="Arial" w:eastAsia="Times New Roman" w:hAnsi="Arial" w:cs="Arial"/>
          <w:sz w:val="24"/>
          <w:szCs w:val="24"/>
          <w:lang w:eastAsia="tr-TR"/>
        </w:rPr>
        <w:t>örneği</w:t>
      </w:r>
      <w:r w:rsidRPr="005A4080">
        <w:rPr>
          <w:rFonts w:ascii="Arial" w:eastAsia="Times New Roman" w:hAnsi="Arial" w:cs="Arial"/>
          <w:sz w:val="24"/>
          <w:szCs w:val="24"/>
          <w:lang w:eastAsia="tr-TR"/>
        </w:rPr>
        <w:t xml:space="preserve"> şişesi veya kabı üzerinde gerekli açıklamaların yazılacağı bir etiket konulur. </w:t>
      </w:r>
      <w:r w:rsidR="00FC47DB">
        <w:rPr>
          <w:rFonts w:ascii="Arial" w:eastAsia="Times New Roman" w:hAnsi="Arial" w:cs="Arial"/>
          <w:sz w:val="24"/>
          <w:szCs w:val="24"/>
          <w:lang w:eastAsia="tr-TR"/>
        </w:rPr>
        <w:t>Örneğin</w:t>
      </w:r>
      <w:r w:rsidRPr="005A4080">
        <w:rPr>
          <w:rFonts w:ascii="Arial" w:eastAsia="Times New Roman" w:hAnsi="Arial" w:cs="Arial"/>
          <w:sz w:val="24"/>
          <w:szCs w:val="24"/>
          <w:lang w:eastAsia="tr-TR"/>
        </w:rPr>
        <w:t xml:space="preserve"> daha sonra laboratuvara getirildiğinde kolayca tanınabilmesi için, </w:t>
      </w:r>
      <w:r w:rsidR="00E11052">
        <w:rPr>
          <w:rFonts w:ascii="Arial" w:eastAsia="Times New Roman" w:hAnsi="Arial" w:cs="Arial"/>
          <w:sz w:val="24"/>
          <w:szCs w:val="24"/>
          <w:lang w:eastAsia="tr-TR"/>
        </w:rPr>
        <w:t>örneği</w:t>
      </w:r>
      <w:r w:rsidRPr="005A4080">
        <w:rPr>
          <w:rFonts w:ascii="Arial" w:eastAsia="Times New Roman" w:hAnsi="Arial" w:cs="Arial"/>
          <w:sz w:val="24"/>
          <w:szCs w:val="24"/>
          <w:lang w:eastAsia="tr-TR"/>
        </w:rPr>
        <w:t xml:space="preserve"> alanın adı, alındığı tarih ve adres, </w:t>
      </w:r>
      <w:r w:rsidR="00E11052">
        <w:rPr>
          <w:rFonts w:ascii="Arial" w:eastAsia="Times New Roman" w:hAnsi="Arial" w:cs="Arial"/>
          <w:sz w:val="24"/>
          <w:szCs w:val="24"/>
          <w:lang w:eastAsia="tr-TR"/>
        </w:rPr>
        <w:t>örneğin</w:t>
      </w:r>
      <w:r w:rsidRPr="005A4080">
        <w:rPr>
          <w:rFonts w:ascii="Arial" w:eastAsia="Times New Roman" w:hAnsi="Arial" w:cs="Arial"/>
          <w:sz w:val="24"/>
          <w:szCs w:val="24"/>
          <w:lang w:eastAsia="tr-TR"/>
        </w:rPr>
        <w:t xml:space="preserve"> alındığı kaynak (dere, kuyu vb.) etiket üzerine kaydedilir. Her bir </w:t>
      </w:r>
      <w:r w:rsidR="00E11052">
        <w:rPr>
          <w:rFonts w:ascii="Arial" w:eastAsia="Times New Roman" w:hAnsi="Arial" w:cs="Arial"/>
          <w:sz w:val="24"/>
          <w:szCs w:val="24"/>
          <w:lang w:eastAsia="tr-TR"/>
        </w:rPr>
        <w:t>örnek</w:t>
      </w:r>
      <w:r w:rsidRPr="005A4080">
        <w:rPr>
          <w:rFonts w:ascii="Arial" w:eastAsia="Times New Roman" w:hAnsi="Arial" w:cs="Arial"/>
          <w:sz w:val="24"/>
          <w:szCs w:val="24"/>
          <w:lang w:eastAsia="tr-TR"/>
        </w:rPr>
        <w:t xml:space="preserve"> için hazırlanan etiket </w:t>
      </w:r>
      <w:r w:rsidR="00E11052">
        <w:rPr>
          <w:rFonts w:ascii="Arial" w:eastAsia="Times New Roman" w:hAnsi="Arial" w:cs="Arial"/>
          <w:sz w:val="24"/>
          <w:szCs w:val="24"/>
          <w:lang w:eastAsia="tr-TR"/>
        </w:rPr>
        <w:t>örnek</w:t>
      </w:r>
      <w:r w:rsidRPr="005A4080">
        <w:rPr>
          <w:rFonts w:ascii="Arial" w:eastAsia="Times New Roman" w:hAnsi="Arial" w:cs="Arial"/>
          <w:sz w:val="24"/>
          <w:szCs w:val="24"/>
          <w:lang w:eastAsia="tr-TR"/>
        </w:rPr>
        <w:t xml:space="preserve"> kabının üzerine yapıştırılır.</w:t>
      </w:r>
      <w:r w:rsidR="00FC47DB">
        <w:rPr>
          <w:rFonts w:ascii="Arial" w:eastAsia="Times New Roman" w:hAnsi="Arial" w:cs="Arial"/>
          <w:sz w:val="24"/>
          <w:szCs w:val="24"/>
          <w:lang w:eastAsia="tr-TR"/>
        </w:rPr>
        <w:t xml:space="preserve"> </w:t>
      </w:r>
    </w:p>
    <w:p w14:paraId="1157245D" w14:textId="77777777" w:rsidR="00BE0DB7" w:rsidRPr="005A4080" w:rsidRDefault="00BE0DB7" w:rsidP="00BE0DB7">
      <w:pPr>
        <w:shd w:val="clear" w:color="auto" w:fill="FFFFFF"/>
        <w:spacing w:after="0" w:line="240" w:lineRule="auto"/>
        <w:jc w:val="both"/>
        <w:rPr>
          <w:rFonts w:ascii="Arial" w:eastAsia="Times New Roman" w:hAnsi="Arial" w:cs="Arial"/>
          <w:sz w:val="24"/>
          <w:szCs w:val="24"/>
          <w:lang w:eastAsia="tr-TR"/>
        </w:rPr>
      </w:pPr>
    </w:p>
    <w:p w14:paraId="571AC067" w14:textId="104A80DF" w:rsidR="00BE0DB7" w:rsidRPr="005A4080" w:rsidRDefault="00BE0DB7" w:rsidP="00BE0DB7">
      <w:pPr>
        <w:shd w:val="clear" w:color="auto" w:fill="FFFFFF"/>
        <w:spacing w:after="0" w:line="240" w:lineRule="auto"/>
        <w:jc w:val="center"/>
        <w:rPr>
          <w:rFonts w:ascii="Arial" w:eastAsia="Times New Roman" w:hAnsi="Arial" w:cs="Arial"/>
          <w:sz w:val="24"/>
          <w:szCs w:val="24"/>
          <w:lang w:eastAsia="tr-TR"/>
        </w:rPr>
      </w:pPr>
    </w:p>
    <w:p w14:paraId="40212807" w14:textId="2DF04703" w:rsidR="00505010" w:rsidRPr="00CE60EA" w:rsidRDefault="00505010" w:rsidP="00CE60EA">
      <w:pPr>
        <w:shd w:val="clear" w:color="auto" w:fill="FFFFFF"/>
        <w:spacing w:after="0" w:line="240" w:lineRule="auto"/>
        <w:jc w:val="both"/>
        <w:rPr>
          <w:rFonts w:ascii="Arial" w:eastAsia="Times New Roman" w:hAnsi="Arial" w:cs="Arial"/>
          <w:sz w:val="24"/>
          <w:szCs w:val="24"/>
          <w:lang w:eastAsia="tr-TR"/>
        </w:rPr>
      </w:pPr>
      <w:r w:rsidRPr="00CE60EA">
        <w:rPr>
          <w:rFonts w:ascii="Arial" w:eastAsia="Times New Roman" w:hAnsi="Arial" w:cs="Arial"/>
          <w:noProof/>
          <w:sz w:val="24"/>
          <w:szCs w:val="24"/>
          <w:lang w:eastAsia="tr-TR"/>
        </w:rPr>
        <w:drawing>
          <wp:inline distT="0" distB="0" distL="0" distR="0" wp14:anchorId="61BEC07A" wp14:editId="0C192261">
            <wp:extent cx="1569085" cy="2380172"/>
            <wp:effectExtent l="190500" t="190500" r="183515" b="19177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2633" cy="2400723"/>
                    </a:xfrm>
                    <a:prstGeom prst="rect">
                      <a:avLst/>
                    </a:prstGeom>
                    <a:ln>
                      <a:noFill/>
                    </a:ln>
                    <a:effectLst>
                      <a:outerShdw blurRad="190500" algn="tl" rotWithShape="0">
                        <a:srgbClr val="000000">
                          <a:alpha val="70000"/>
                        </a:srgbClr>
                      </a:outerShdw>
                    </a:effectLst>
                  </pic:spPr>
                </pic:pic>
              </a:graphicData>
            </a:graphic>
          </wp:inline>
        </w:drawing>
      </w:r>
      <w:r w:rsidRPr="00CE60EA">
        <w:rPr>
          <w:rFonts w:ascii="Arial" w:eastAsia="Times New Roman" w:hAnsi="Arial" w:cs="Arial"/>
          <w:noProof/>
          <w:sz w:val="24"/>
          <w:szCs w:val="24"/>
          <w:lang w:eastAsia="tr-TR"/>
        </w:rPr>
        <w:drawing>
          <wp:inline distT="0" distB="0" distL="0" distR="0" wp14:anchorId="1FC5FB49" wp14:editId="1FD17BFE">
            <wp:extent cx="1583690" cy="2388798"/>
            <wp:effectExtent l="190500" t="190500" r="187960" b="1835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424" cy="2453256"/>
                    </a:xfrm>
                    <a:prstGeom prst="rect">
                      <a:avLst/>
                    </a:prstGeom>
                    <a:ln>
                      <a:noFill/>
                    </a:ln>
                    <a:effectLst>
                      <a:outerShdw blurRad="190500" algn="tl" rotWithShape="0">
                        <a:srgbClr val="000000">
                          <a:alpha val="70000"/>
                        </a:srgbClr>
                      </a:outerShdw>
                    </a:effectLst>
                  </pic:spPr>
                </pic:pic>
              </a:graphicData>
            </a:graphic>
          </wp:inline>
        </w:drawing>
      </w:r>
      <w:r w:rsidR="00CE60EA" w:rsidRPr="00CE60EA">
        <w:rPr>
          <w:rFonts w:ascii="Arial" w:eastAsia="Times New Roman" w:hAnsi="Arial" w:cs="Arial"/>
          <w:noProof/>
          <w:sz w:val="24"/>
          <w:szCs w:val="24"/>
          <w:lang w:eastAsia="tr-TR"/>
        </w:rPr>
        <w:drawing>
          <wp:inline distT="0" distB="0" distL="0" distR="0" wp14:anchorId="74562B32" wp14:editId="708D01A9">
            <wp:extent cx="1392555" cy="2406051"/>
            <wp:effectExtent l="190500" t="190500" r="188595" b="18478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213" cy="2453838"/>
                    </a:xfrm>
                    <a:prstGeom prst="rect">
                      <a:avLst/>
                    </a:prstGeom>
                    <a:ln>
                      <a:noFill/>
                    </a:ln>
                    <a:effectLst>
                      <a:outerShdw blurRad="190500" algn="tl" rotWithShape="0">
                        <a:srgbClr val="000000">
                          <a:alpha val="70000"/>
                        </a:srgbClr>
                      </a:outerShdw>
                    </a:effectLst>
                  </pic:spPr>
                </pic:pic>
              </a:graphicData>
            </a:graphic>
          </wp:inline>
        </w:drawing>
      </w:r>
    </w:p>
    <w:p w14:paraId="3434305A" w14:textId="6C859612" w:rsidR="00E11052" w:rsidRDefault="00E11052" w:rsidP="00BE0DB7">
      <w:pPr>
        <w:shd w:val="clear" w:color="auto" w:fill="FFFFFF"/>
        <w:spacing w:before="165" w:after="165" w:line="411" w:lineRule="atLeast"/>
        <w:outlineLvl w:val="3"/>
        <w:rPr>
          <w:rFonts w:ascii="Arial" w:eastAsia="Times New Roman" w:hAnsi="Arial" w:cs="Arial"/>
          <w:sz w:val="24"/>
          <w:szCs w:val="24"/>
          <w:lang w:eastAsia="tr-TR"/>
        </w:rPr>
      </w:pPr>
    </w:p>
    <w:p w14:paraId="5BDB1D1C" w14:textId="7FF89CA6" w:rsidR="00D17182" w:rsidRDefault="00D17182" w:rsidP="00BE0DB7">
      <w:pPr>
        <w:shd w:val="clear" w:color="auto" w:fill="FFFFFF"/>
        <w:spacing w:before="165" w:after="165" w:line="411" w:lineRule="atLeast"/>
        <w:outlineLvl w:val="3"/>
        <w:rPr>
          <w:rFonts w:ascii="Arial" w:eastAsia="Times New Roman" w:hAnsi="Arial" w:cs="Arial"/>
          <w:sz w:val="24"/>
          <w:szCs w:val="24"/>
          <w:lang w:eastAsia="tr-TR"/>
        </w:rPr>
      </w:pPr>
    </w:p>
    <w:p w14:paraId="7F9E9891" w14:textId="024FF415" w:rsidR="00D17182" w:rsidRDefault="00D17182" w:rsidP="00BE0DB7">
      <w:pPr>
        <w:shd w:val="clear" w:color="auto" w:fill="FFFFFF"/>
        <w:spacing w:before="165" w:after="165" w:line="411" w:lineRule="atLeast"/>
        <w:outlineLvl w:val="3"/>
        <w:rPr>
          <w:rFonts w:ascii="Arial" w:eastAsia="Times New Roman" w:hAnsi="Arial" w:cs="Arial"/>
          <w:sz w:val="24"/>
          <w:szCs w:val="24"/>
          <w:lang w:eastAsia="tr-TR"/>
        </w:rPr>
      </w:pPr>
    </w:p>
    <w:p w14:paraId="5053716A" w14:textId="2C32DAA9" w:rsidR="00D17182" w:rsidRDefault="00D17182" w:rsidP="00BE0DB7">
      <w:pPr>
        <w:shd w:val="clear" w:color="auto" w:fill="FFFFFF"/>
        <w:spacing w:before="165" w:after="165" w:line="411" w:lineRule="atLeast"/>
        <w:outlineLvl w:val="3"/>
        <w:rPr>
          <w:rFonts w:ascii="Arial" w:eastAsia="Times New Roman" w:hAnsi="Arial" w:cs="Arial"/>
          <w:sz w:val="24"/>
          <w:szCs w:val="24"/>
          <w:lang w:eastAsia="tr-TR"/>
        </w:rPr>
      </w:pPr>
    </w:p>
    <w:p w14:paraId="35FB4622" w14:textId="77777777" w:rsidR="00D17182" w:rsidRDefault="00D17182" w:rsidP="00BE0DB7">
      <w:pPr>
        <w:shd w:val="clear" w:color="auto" w:fill="FFFFFF"/>
        <w:spacing w:before="165" w:after="165" w:line="411" w:lineRule="atLeast"/>
        <w:outlineLvl w:val="3"/>
        <w:rPr>
          <w:rFonts w:ascii="Arial" w:eastAsia="Times New Roman" w:hAnsi="Arial" w:cs="Arial"/>
          <w:sz w:val="24"/>
          <w:szCs w:val="24"/>
          <w:lang w:eastAsia="tr-TR"/>
        </w:rPr>
      </w:pPr>
    </w:p>
    <w:tbl>
      <w:tblPr>
        <w:tblStyle w:val="TabloKlavuzu"/>
        <w:tblW w:w="9101" w:type="dxa"/>
        <w:tblInd w:w="-34" w:type="dxa"/>
        <w:shd w:val="clear" w:color="auto" w:fill="C45911" w:themeFill="accent2" w:themeFillShade="BF"/>
        <w:tblLook w:val="04A0" w:firstRow="1" w:lastRow="0" w:firstColumn="1" w:lastColumn="0" w:noHBand="0" w:noVBand="1"/>
      </w:tblPr>
      <w:tblGrid>
        <w:gridCol w:w="9101"/>
      </w:tblGrid>
      <w:tr w:rsidR="009F4D66" w:rsidRPr="00FC47DB" w14:paraId="2E69DF74" w14:textId="77777777" w:rsidTr="007B57D8">
        <w:trPr>
          <w:trHeight w:val="450"/>
        </w:trPr>
        <w:tc>
          <w:tcPr>
            <w:tcW w:w="9101"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14:paraId="6CAC70A2" w14:textId="1A940337" w:rsidR="009F4D66" w:rsidRPr="00FC47DB" w:rsidRDefault="00FC47DB" w:rsidP="00FC47DB">
            <w:pPr>
              <w:pBdr>
                <w:top w:val="single" w:sz="6" w:space="6" w:color="AAAAAA"/>
                <w:left w:val="single" w:sz="6" w:space="26" w:color="AAAAAA"/>
                <w:bottom w:val="single" w:sz="6" w:space="6" w:color="AAAAAA"/>
                <w:right w:val="single" w:sz="6" w:space="6" w:color="AAAAAA"/>
              </w:pBdr>
              <w:shd w:val="clear" w:color="auto" w:fill="8BC53E"/>
              <w:spacing w:after="0" w:line="240" w:lineRule="auto"/>
              <w:outlineLvl w:val="0"/>
              <w:rPr>
                <w:rFonts w:ascii="Arial" w:hAnsi="Arial" w:cs="Arial"/>
                <w:b/>
                <w:bCs/>
                <w:color w:val="FF0000"/>
                <w:sz w:val="28"/>
                <w:szCs w:val="28"/>
              </w:rPr>
            </w:pPr>
            <w:r w:rsidRPr="00FC47DB">
              <w:rPr>
                <w:rFonts w:ascii="Arial" w:hAnsi="Arial" w:cs="Arial"/>
                <w:b/>
                <w:bCs/>
                <w:sz w:val="24"/>
                <w:szCs w:val="24"/>
              </w:rPr>
              <w:lastRenderedPageBreak/>
              <w:t>Sulama Suyunda Yapılan Analizler</w:t>
            </w:r>
          </w:p>
        </w:tc>
      </w:tr>
    </w:tbl>
    <w:p w14:paraId="1F9911C5" w14:textId="77777777" w:rsidR="007B57D8" w:rsidRPr="00FC47DB" w:rsidRDefault="007B57D8" w:rsidP="00FC47DB">
      <w:pPr>
        <w:shd w:val="clear" w:color="auto" w:fill="FFFFFF"/>
        <w:spacing w:after="180" w:line="360" w:lineRule="auto"/>
        <w:rPr>
          <w:rFonts w:ascii="Arial" w:eastAsia="Times New Roman" w:hAnsi="Arial" w:cs="Arial"/>
          <w:b/>
          <w:bCs/>
          <w:sz w:val="10"/>
          <w:szCs w:val="10"/>
          <w:lang w:eastAsia="tr-TR"/>
        </w:rPr>
      </w:pPr>
    </w:p>
    <w:p w14:paraId="32F2B49E" w14:textId="3EA01D83" w:rsidR="00BE0DB7" w:rsidRPr="005A4080" w:rsidRDefault="00BE0DB7" w:rsidP="007B57D8">
      <w:pPr>
        <w:shd w:val="clear" w:color="auto" w:fill="FFFFFF"/>
        <w:spacing w:after="180" w:line="360" w:lineRule="auto"/>
        <w:jc w:val="both"/>
        <w:rPr>
          <w:rFonts w:ascii="Arial" w:eastAsia="Times New Roman" w:hAnsi="Arial" w:cs="Arial"/>
          <w:sz w:val="24"/>
          <w:szCs w:val="24"/>
          <w:lang w:eastAsia="tr-TR"/>
        </w:rPr>
      </w:pPr>
      <w:r w:rsidRPr="005A4080">
        <w:rPr>
          <w:rFonts w:ascii="Arial" w:eastAsia="Times New Roman" w:hAnsi="Arial" w:cs="Arial"/>
          <w:sz w:val="24"/>
          <w:szCs w:val="24"/>
          <w:lang w:eastAsia="tr-TR"/>
        </w:rPr>
        <w:t xml:space="preserve">Sulama suyunun kalitesinin belirlenmesinde Tarım </w:t>
      </w:r>
      <w:r w:rsidR="009F4D66">
        <w:rPr>
          <w:rFonts w:ascii="Arial" w:eastAsia="Times New Roman" w:hAnsi="Arial" w:cs="Arial"/>
          <w:sz w:val="24"/>
          <w:szCs w:val="24"/>
          <w:lang w:eastAsia="tr-TR"/>
        </w:rPr>
        <w:t>v</w:t>
      </w:r>
      <w:r w:rsidRPr="005A4080">
        <w:rPr>
          <w:rFonts w:ascii="Arial" w:eastAsia="Times New Roman" w:hAnsi="Arial" w:cs="Arial"/>
          <w:sz w:val="24"/>
          <w:szCs w:val="24"/>
          <w:lang w:eastAsia="tr-TR"/>
        </w:rPr>
        <w:t xml:space="preserve">e </w:t>
      </w:r>
      <w:r w:rsidR="009F4D66">
        <w:rPr>
          <w:rFonts w:ascii="Arial" w:eastAsia="Times New Roman" w:hAnsi="Arial" w:cs="Arial"/>
          <w:sz w:val="24"/>
          <w:szCs w:val="24"/>
          <w:lang w:eastAsia="tr-TR"/>
        </w:rPr>
        <w:t xml:space="preserve">Ormancılık </w:t>
      </w:r>
      <w:r w:rsidRPr="005A4080">
        <w:rPr>
          <w:rFonts w:ascii="Arial" w:eastAsia="Times New Roman" w:hAnsi="Arial" w:cs="Arial"/>
          <w:sz w:val="24"/>
          <w:szCs w:val="24"/>
          <w:lang w:eastAsia="tr-TR"/>
        </w:rPr>
        <w:t>Bakanlığı tarafından önerilen analizler aşağıda belirtilmiştir.</w:t>
      </w:r>
    </w:p>
    <w:p w14:paraId="5FA74B85" w14:textId="11EBC36B" w:rsidR="00BE0DB7" w:rsidRDefault="00BE0DB7" w:rsidP="00E11052">
      <w:pPr>
        <w:numPr>
          <w:ilvl w:val="0"/>
          <w:numId w:val="2"/>
        </w:numPr>
        <w:shd w:val="clear" w:color="auto" w:fill="FFFFFF"/>
        <w:spacing w:after="0"/>
        <w:rPr>
          <w:rFonts w:ascii="Arial" w:eastAsia="Times New Roman" w:hAnsi="Arial" w:cs="Arial"/>
          <w:sz w:val="24"/>
          <w:szCs w:val="24"/>
          <w:lang w:eastAsia="tr-TR"/>
        </w:rPr>
      </w:pPr>
      <w:proofErr w:type="spellStart"/>
      <w:proofErr w:type="gramStart"/>
      <w:r w:rsidRPr="005A4080">
        <w:rPr>
          <w:rFonts w:ascii="Arial" w:eastAsia="Times New Roman" w:hAnsi="Arial" w:cs="Arial"/>
          <w:sz w:val="24"/>
          <w:szCs w:val="24"/>
          <w:lang w:eastAsia="tr-TR"/>
        </w:rPr>
        <w:t>pH</w:t>
      </w:r>
      <w:proofErr w:type="spellEnd"/>
      <w:proofErr w:type="gramEnd"/>
      <w:r w:rsidRPr="005A4080">
        <w:rPr>
          <w:rFonts w:ascii="Arial" w:eastAsia="Times New Roman" w:hAnsi="Arial" w:cs="Arial"/>
          <w:sz w:val="24"/>
          <w:szCs w:val="24"/>
          <w:lang w:eastAsia="tr-TR"/>
        </w:rPr>
        <w:t>,</w:t>
      </w:r>
    </w:p>
    <w:p w14:paraId="1CB49AC4" w14:textId="15BD90E6" w:rsidR="009F4D66" w:rsidRPr="005A4080" w:rsidRDefault="009F4D66" w:rsidP="00E11052">
      <w:pPr>
        <w:numPr>
          <w:ilvl w:val="0"/>
          <w:numId w:val="2"/>
        </w:numPr>
        <w:shd w:val="clear" w:color="auto" w:fill="FFFFFF"/>
        <w:spacing w:after="0"/>
        <w:rPr>
          <w:rFonts w:ascii="Arial" w:eastAsia="Times New Roman" w:hAnsi="Arial" w:cs="Arial"/>
          <w:sz w:val="24"/>
          <w:szCs w:val="24"/>
          <w:lang w:eastAsia="tr-TR"/>
        </w:rPr>
      </w:pPr>
      <w:r w:rsidRPr="005A4080">
        <w:rPr>
          <w:rFonts w:ascii="Arial" w:eastAsia="Times New Roman" w:hAnsi="Arial" w:cs="Arial"/>
          <w:sz w:val="24"/>
          <w:szCs w:val="24"/>
          <w:lang w:eastAsia="tr-TR"/>
        </w:rPr>
        <w:t>Elektriksel İletkenlik (EC),</w:t>
      </w:r>
    </w:p>
    <w:p w14:paraId="300910E6" w14:textId="77777777" w:rsidR="00BE0DB7" w:rsidRPr="005A4080" w:rsidRDefault="00BE0DB7" w:rsidP="00E11052">
      <w:pPr>
        <w:numPr>
          <w:ilvl w:val="0"/>
          <w:numId w:val="2"/>
        </w:numPr>
        <w:shd w:val="clear" w:color="auto" w:fill="FFFFFF"/>
        <w:spacing w:after="0"/>
        <w:rPr>
          <w:rFonts w:ascii="Arial" w:eastAsia="Times New Roman" w:hAnsi="Arial" w:cs="Arial"/>
          <w:sz w:val="24"/>
          <w:szCs w:val="24"/>
          <w:lang w:eastAsia="tr-TR"/>
        </w:rPr>
      </w:pPr>
      <w:r w:rsidRPr="005A4080">
        <w:rPr>
          <w:rFonts w:ascii="Arial" w:eastAsia="Times New Roman" w:hAnsi="Arial" w:cs="Arial"/>
          <w:sz w:val="24"/>
          <w:szCs w:val="24"/>
          <w:lang w:eastAsia="tr-TR"/>
        </w:rPr>
        <w:t>Sodyum (</w:t>
      </w:r>
      <w:proofErr w:type="spellStart"/>
      <w:r w:rsidRPr="005A4080">
        <w:rPr>
          <w:rFonts w:ascii="Arial" w:eastAsia="Times New Roman" w:hAnsi="Arial" w:cs="Arial"/>
          <w:sz w:val="24"/>
          <w:szCs w:val="24"/>
          <w:lang w:eastAsia="tr-TR"/>
        </w:rPr>
        <w:t>Na</w:t>
      </w:r>
      <w:proofErr w:type="spellEnd"/>
      <w:r w:rsidRPr="005A4080">
        <w:rPr>
          <w:rFonts w:ascii="Arial" w:eastAsia="Times New Roman" w:hAnsi="Arial" w:cs="Arial"/>
          <w:sz w:val="24"/>
          <w:szCs w:val="24"/>
          <w:lang w:eastAsia="tr-TR"/>
        </w:rPr>
        <w:t>),</w:t>
      </w:r>
    </w:p>
    <w:p w14:paraId="66DA0A64" w14:textId="77777777" w:rsidR="00BE0DB7" w:rsidRPr="005A4080" w:rsidRDefault="00BE0DB7" w:rsidP="00E11052">
      <w:pPr>
        <w:numPr>
          <w:ilvl w:val="0"/>
          <w:numId w:val="2"/>
        </w:numPr>
        <w:shd w:val="clear" w:color="auto" w:fill="FFFFFF"/>
        <w:spacing w:after="0"/>
        <w:rPr>
          <w:rFonts w:ascii="Arial" w:eastAsia="Times New Roman" w:hAnsi="Arial" w:cs="Arial"/>
          <w:sz w:val="24"/>
          <w:szCs w:val="24"/>
          <w:lang w:eastAsia="tr-TR"/>
        </w:rPr>
      </w:pPr>
      <w:r w:rsidRPr="005A4080">
        <w:rPr>
          <w:rFonts w:ascii="Arial" w:eastAsia="Times New Roman" w:hAnsi="Arial" w:cs="Arial"/>
          <w:sz w:val="24"/>
          <w:szCs w:val="24"/>
          <w:lang w:eastAsia="tr-TR"/>
        </w:rPr>
        <w:t>Potasyum (K),</w:t>
      </w:r>
    </w:p>
    <w:p w14:paraId="55CD7911" w14:textId="77777777" w:rsidR="00BE0DB7" w:rsidRPr="005A4080" w:rsidRDefault="00BE0DB7" w:rsidP="00E11052">
      <w:pPr>
        <w:numPr>
          <w:ilvl w:val="0"/>
          <w:numId w:val="2"/>
        </w:numPr>
        <w:shd w:val="clear" w:color="auto" w:fill="FFFFFF"/>
        <w:spacing w:after="0"/>
        <w:rPr>
          <w:rFonts w:ascii="Arial" w:eastAsia="Times New Roman" w:hAnsi="Arial" w:cs="Arial"/>
          <w:sz w:val="24"/>
          <w:szCs w:val="24"/>
          <w:lang w:eastAsia="tr-TR"/>
        </w:rPr>
      </w:pPr>
      <w:r w:rsidRPr="005A4080">
        <w:rPr>
          <w:rFonts w:ascii="Arial" w:eastAsia="Times New Roman" w:hAnsi="Arial" w:cs="Arial"/>
          <w:sz w:val="24"/>
          <w:szCs w:val="24"/>
          <w:lang w:eastAsia="tr-TR"/>
        </w:rPr>
        <w:t>Kalsiyum (</w:t>
      </w:r>
      <w:proofErr w:type="spellStart"/>
      <w:r w:rsidRPr="005A4080">
        <w:rPr>
          <w:rFonts w:ascii="Arial" w:eastAsia="Times New Roman" w:hAnsi="Arial" w:cs="Arial"/>
          <w:sz w:val="24"/>
          <w:szCs w:val="24"/>
          <w:lang w:eastAsia="tr-TR"/>
        </w:rPr>
        <w:t>Ca</w:t>
      </w:r>
      <w:proofErr w:type="spellEnd"/>
      <w:r w:rsidRPr="005A4080">
        <w:rPr>
          <w:rFonts w:ascii="Arial" w:eastAsia="Times New Roman" w:hAnsi="Arial" w:cs="Arial"/>
          <w:sz w:val="24"/>
          <w:szCs w:val="24"/>
          <w:lang w:eastAsia="tr-TR"/>
        </w:rPr>
        <w:t>),</w:t>
      </w:r>
    </w:p>
    <w:p w14:paraId="7C836B7B" w14:textId="15D0E2B9" w:rsidR="007B57D8" w:rsidRPr="005A4080" w:rsidRDefault="007B57D8" w:rsidP="00E11052">
      <w:pPr>
        <w:numPr>
          <w:ilvl w:val="0"/>
          <w:numId w:val="2"/>
        </w:numPr>
        <w:shd w:val="clear" w:color="auto" w:fill="FFFFFF"/>
        <w:spacing w:after="0"/>
        <w:rPr>
          <w:rFonts w:ascii="Arial" w:eastAsia="Times New Roman" w:hAnsi="Arial" w:cs="Arial"/>
          <w:sz w:val="24"/>
          <w:szCs w:val="24"/>
          <w:lang w:eastAsia="tr-TR"/>
        </w:rPr>
      </w:pPr>
      <w:r w:rsidRPr="005A4080">
        <w:rPr>
          <w:rFonts w:ascii="Arial" w:eastAsia="Times New Roman" w:hAnsi="Arial" w:cs="Arial"/>
          <w:sz w:val="24"/>
          <w:szCs w:val="24"/>
          <w:lang w:eastAsia="tr-TR"/>
        </w:rPr>
        <w:t>Kalsiyum</w:t>
      </w:r>
      <w:r>
        <w:rPr>
          <w:rFonts w:ascii="Arial" w:eastAsia="Times New Roman" w:hAnsi="Arial" w:cs="Arial"/>
          <w:sz w:val="24"/>
          <w:szCs w:val="24"/>
          <w:lang w:eastAsia="tr-TR"/>
        </w:rPr>
        <w:t>+</w:t>
      </w:r>
      <w:r w:rsidRPr="005A4080">
        <w:rPr>
          <w:rFonts w:ascii="Arial" w:eastAsia="Times New Roman" w:hAnsi="Arial" w:cs="Arial"/>
          <w:sz w:val="24"/>
          <w:szCs w:val="24"/>
          <w:lang w:eastAsia="tr-TR"/>
        </w:rPr>
        <w:t xml:space="preserve"> Magnezyum (</w:t>
      </w:r>
      <w:proofErr w:type="spellStart"/>
      <w:r w:rsidRPr="005A4080">
        <w:rPr>
          <w:rFonts w:ascii="Arial" w:eastAsia="Times New Roman" w:hAnsi="Arial" w:cs="Arial"/>
          <w:sz w:val="24"/>
          <w:szCs w:val="24"/>
          <w:lang w:eastAsia="tr-TR"/>
        </w:rPr>
        <w:t>Ca</w:t>
      </w:r>
      <w:r>
        <w:rPr>
          <w:rFonts w:ascii="Arial" w:eastAsia="Times New Roman" w:hAnsi="Arial" w:cs="Arial"/>
          <w:sz w:val="24"/>
          <w:szCs w:val="24"/>
          <w:lang w:eastAsia="tr-TR"/>
        </w:rPr>
        <w:t>+</w:t>
      </w:r>
      <w:r w:rsidRPr="005A4080">
        <w:rPr>
          <w:rFonts w:ascii="Arial" w:eastAsia="Times New Roman" w:hAnsi="Arial" w:cs="Arial"/>
          <w:sz w:val="24"/>
          <w:szCs w:val="24"/>
          <w:lang w:eastAsia="tr-TR"/>
        </w:rPr>
        <w:t>Mg</w:t>
      </w:r>
      <w:proofErr w:type="spellEnd"/>
      <w:r w:rsidRPr="005A4080">
        <w:rPr>
          <w:rFonts w:ascii="Arial" w:eastAsia="Times New Roman" w:hAnsi="Arial" w:cs="Arial"/>
          <w:sz w:val="24"/>
          <w:szCs w:val="24"/>
          <w:lang w:eastAsia="tr-TR"/>
        </w:rPr>
        <w:t>),</w:t>
      </w:r>
    </w:p>
    <w:p w14:paraId="161E30AC" w14:textId="1F3DF6B3" w:rsidR="007B57D8" w:rsidRDefault="00BE0DB7" w:rsidP="00E11052">
      <w:pPr>
        <w:numPr>
          <w:ilvl w:val="0"/>
          <w:numId w:val="2"/>
        </w:numPr>
        <w:shd w:val="clear" w:color="auto" w:fill="FFFFFF"/>
        <w:spacing w:after="0"/>
        <w:rPr>
          <w:rFonts w:ascii="Arial" w:eastAsia="Times New Roman" w:hAnsi="Arial" w:cs="Arial"/>
          <w:sz w:val="24"/>
          <w:szCs w:val="24"/>
          <w:lang w:eastAsia="tr-TR"/>
        </w:rPr>
      </w:pPr>
      <w:r w:rsidRPr="005A4080">
        <w:rPr>
          <w:rFonts w:ascii="Arial" w:eastAsia="Times New Roman" w:hAnsi="Arial" w:cs="Arial"/>
          <w:sz w:val="24"/>
          <w:szCs w:val="24"/>
          <w:lang w:eastAsia="tr-TR"/>
        </w:rPr>
        <w:t>Karbonat</w:t>
      </w:r>
      <w:r w:rsidR="007B57D8">
        <w:rPr>
          <w:rFonts w:ascii="Arial" w:eastAsia="Times New Roman" w:hAnsi="Arial" w:cs="Arial"/>
          <w:sz w:val="24"/>
          <w:szCs w:val="24"/>
          <w:lang w:eastAsia="tr-TR"/>
        </w:rPr>
        <w:t>,</w:t>
      </w:r>
    </w:p>
    <w:p w14:paraId="10419C54" w14:textId="7B6CC067" w:rsidR="00BE0DB7" w:rsidRPr="005A4080" w:rsidRDefault="00BE0DB7" w:rsidP="00E11052">
      <w:pPr>
        <w:numPr>
          <w:ilvl w:val="0"/>
          <w:numId w:val="2"/>
        </w:numPr>
        <w:shd w:val="clear" w:color="auto" w:fill="FFFFFF"/>
        <w:spacing w:after="0"/>
        <w:rPr>
          <w:rFonts w:ascii="Arial" w:eastAsia="Times New Roman" w:hAnsi="Arial" w:cs="Arial"/>
          <w:sz w:val="24"/>
          <w:szCs w:val="24"/>
          <w:lang w:eastAsia="tr-TR"/>
        </w:rPr>
      </w:pPr>
      <w:r w:rsidRPr="005A4080">
        <w:rPr>
          <w:rFonts w:ascii="Arial" w:eastAsia="Times New Roman" w:hAnsi="Arial" w:cs="Arial"/>
          <w:sz w:val="24"/>
          <w:szCs w:val="24"/>
          <w:lang w:eastAsia="tr-TR"/>
        </w:rPr>
        <w:t>Bikarbonat),</w:t>
      </w:r>
    </w:p>
    <w:p w14:paraId="4016EEE0" w14:textId="77777777" w:rsidR="00BE0DB7" w:rsidRPr="005A4080" w:rsidRDefault="00BE0DB7" w:rsidP="00E11052">
      <w:pPr>
        <w:numPr>
          <w:ilvl w:val="0"/>
          <w:numId w:val="2"/>
        </w:numPr>
        <w:shd w:val="clear" w:color="auto" w:fill="FFFFFF"/>
        <w:spacing w:after="0"/>
        <w:rPr>
          <w:rFonts w:ascii="Arial" w:eastAsia="Times New Roman" w:hAnsi="Arial" w:cs="Arial"/>
          <w:sz w:val="24"/>
          <w:szCs w:val="24"/>
          <w:lang w:eastAsia="tr-TR"/>
        </w:rPr>
      </w:pPr>
      <w:r w:rsidRPr="005A4080">
        <w:rPr>
          <w:rFonts w:ascii="Arial" w:eastAsia="Times New Roman" w:hAnsi="Arial" w:cs="Arial"/>
          <w:sz w:val="24"/>
          <w:szCs w:val="24"/>
          <w:lang w:eastAsia="tr-TR"/>
        </w:rPr>
        <w:t>Klor (Cl</w:t>
      </w:r>
      <w:r w:rsidRPr="005A4080">
        <w:rPr>
          <w:rFonts w:ascii="Arial" w:eastAsia="Times New Roman" w:hAnsi="Arial" w:cs="Arial"/>
          <w:sz w:val="24"/>
          <w:szCs w:val="24"/>
          <w:vertAlign w:val="superscript"/>
          <w:lang w:eastAsia="tr-TR"/>
        </w:rPr>
        <w:t>-</w:t>
      </w:r>
      <w:r w:rsidRPr="005A4080">
        <w:rPr>
          <w:rFonts w:ascii="Arial" w:eastAsia="Times New Roman" w:hAnsi="Arial" w:cs="Arial"/>
          <w:sz w:val="24"/>
          <w:szCs w:val="24"/>
          <w:lang w:eastAsia="tr-TR"/>
        </w:rPr>
        <w:t>),</w:t>
      </w:r>
    </w:p>
    <w:p w14:paraId="4AD6CF3B" w14:textId="77777777" w:rsidR="00BE0DB7" w:rsidRPr="005A4080" w:rsidRDefault="00BE0DB7" w:rsidP="00E11052">
      <w:pPr>
        <w:numPr>
          <w:ilvl w:val="0"/>
          <w:numId w:val="2"/>
        </w:numPr>
        <w:shd w:val="clear" w:color="auto" w:fill="FFFFFF"/>
        <w:spacing w:after="0"/>
        <w:rPr>
          <w:rFonts w:ascii="Arial" w:eastAsia="Times New Roman" w:hAnsi="Arial" w:cs="Arial"/>
          <w:sz w:val="24"/>
          <w:szCs w:val="24"/>
          <w:lang w:eastAsia="tr-TR"/>
        </w:rPr>
      </w:pPr>
      <w:r w:rsidRPr="005A4080">
        <w:rPr>
          <w:rFonts w:ascii="Arial" w:eastAsia="Times New Roman" w:hAnsi="Arial" w:cs="Arial"/>
          <w:sz w:val="24"/>
          <w:szCs w:val="24"/>
          <w:lang w:eastAsia="tr-TR"/>
        </w:rPr>
        <w:t>Sülfat (SO4</w:t>
      </w:r>
      <w:r w:rsidRPr="005A4080">
        <w:rPr>
          <w:rFonts w:ascii="Arial" w:eastAsia="Times New Roman" w:hAnsi="Arial" w:cs="Arial"/>
          <w:sz w:val="24"/>
          <w:szCs w:val="24"/>
          <w:vertAlign w:val="superscript"/>
          <w:lang w:eastAsia="tr-TR"/>
        </w:rPr>
        <w:t>-</w:t>
      </w:r>
      <w:r w:rsidRPr="005A4080">
        <w:rPr>
          <w:rFonts w:ascii="Arial" w:eastAsia="Times New Roman" w:hAnsi="Arial" w:cs="Arial"/>
          <w:sz w:val="24"/>
          <w:szCs w:val="24"/>
          <w:lang w:eastAsia="tr-TR"/>
        </w:rPr>
        <w:t>),</w:t>
      </w:r>
    </w:p>
    <w:p w14:paraId="75D6B64C" w14:textId="77777777" w:rsidR="00BE0DB7" w:rsidRPr="005A4080" w:rsidRDefault="00BE0DB7" w:rsidP="00E11052">
      <w:pPr>
        <w:numPr>
          <w:ilvl w:val="0"/>
          <w:numId w:val="2"/>
        </w:numPr>
        <w:shd w:val="clear" w:color="auto" w:fill="FFFFFF"/>
        <w:spacing w:after="0"/>
        <w:rPr>
          <w:rFonts w:ascii="Arial" w:eastAsia="Times New Roman" w:hAnsi="Arial" w:cs="Arial"/>
          <w:sz w:val="24"/>
          <w:szCs w:val="24"/>
          <w:lang w:eastAsia="tr-TR"/>
        </w:rPr>
      </w:pPr>
      <w:r w:rsidRPr="005A4080">
        <w:rPr>
          <w:rFonts w:ascii="Arial" w:eastAsia="Times New Roman" w:hAnsi="Arial" w:cs="Arial"/>
          <w:sz w:val="24"/>
          <w:szCs w:val="24"/>
          <w:lang w:eastAsia="tr-TR"/>
        </w:rPr>
        <w:t>Bor (B),</w:t>
      </w:r>
    </w:p>
    <w:p w14:paraId="491C6903" w14:textId="77777777" w:rsidR="00BE0DB7" w:rsidRPr="005A4080" w:rsidRDefault="00BE0DB7" w:rsidP="00E11052">
      <w:pPr>
        <w:numPr>
          <w:ilvl w:val="0"/>
          <w:numId w:val="2"/>
        </w:numPr>
        <w:shd w:val="clear" w:color="auto" w:fill="FFFFFF"/>
        <w:spacing w:after="0"/>
        <w:rPr>
          <w:rFonts w:ascii="Arial" w:eastAsia="Times New Roman" w:hAnsi="Arial" w:cs="Arial"/>
          <w:sz w:val="24"/>
          <w:szCs w:val="24"/>
          <w:lang w:eastAsia="tr-TR"/>
        </w:rPr>
      </w:pPr>
      <w:r w:rsidRPr="005A4080">
        <w:rPr>
          <w:rFonts w:ascii="Arial" w:eastAsia="Times New Roman" w:hAnsi="Arial" w:cs="Arial"/>
          <w:sz w:val="24"/>
          <w:szCs w:val="24"/>
          <w:lang w:eastAsia="tr-TR"/>
        </w:rPr>
        <w:t xml:space="preserve">Sodyum </w:t>
      </w:r>
      <w:proofErr w:type="spellStart"/>
      <w:r w:rsidRPr="005A4080">
        <w:rPr>
          <w:rFonts w:ascii="Arial" w:eastAsia="Times New Roman" w:hAnsi="Arial" w:cs="Arial"/>
          <w:sz w:val="24"/>
          <w:szCs w:val="24"/>
          <w:lang w:eastAsia="tr-TR"/>
        </w:rPr>
        <w:t>Adsorpsiyon</w:t>
      </w:r>
      <w:proofErr w:type="spellEnd"/>
      <w:r w:rsidRPr="005A4080">
        <w:rPr>
          <w:rFonts w:ascii="Arial" w:eastAsia="Times New Roman" w:hAnsi="Arial" w:cs="Arial"/>
          <w:sz w:val="24"/>
          <w:szCs w:val="24"/>
          <w:lang w:eastAsia="tr-TR"/>
        </w:rPr>
        <w:t xml:space="preserve"> Oranı (SAR)</w:t>
      </w:r>
    </w:p>
    <w:p w14:paraId="61F5650A" w14:textId="77777777" w:rsidR="00BE0DB7" w:rsidRPr="00CE60EA" w:rsidRDefault="00BE0DB7" w:rsidP="00BE0DB7">
      <w:pPr>
        <w:rPr>
          <w:rFonts w:ascii="Arial" w:hAnsi="Arial" w:cs="Arial"/>
          <w:sz w:val="24"/>
          <w:szCs w:val="24"/>
        </w:rPr>
      </w:pPr>
    </w:p>
    <w:p w14:paraId="78852E69" w14:textId="161C0F19" w:rsidR="005A4080" w:rsidRPr="00D17182" w:rsidRDefault="005A4080" w:rsidP="00D17182">
      <w:pPr>
        <w:shd w:val="clear" w:color="auto" w:fill="FFFFFF" w:themeFill="background1"/>
        <w:spacing w:before="100" w:beforeAutospacing="1" w:after="100" w:afterAutospacing="1" w:line="240" w:lineRule="auto"/>
        <w:jc w:val="center"/>
        <w:rPr>
          <w:rFonts w:ascii="Arial" w:eastAsia="Times New Roman" w:hAnsi="Arial" w:cs="Arial"/>
          <w:b/>
          <w:bCs/>
          <w:sz w:val="24"/>
          <w:szCs w:val="24"/>
          <w:lang w:eastAsia="tr-TR"/>
        </w:rPr>
      </w:pPr>
      <w:r w:rsidRPr="00D17182">
        <w:rPr>
          <w:rFonts w:ascii="Arial" w:eastAsia="Times New Roman" w:hAnsi="Arial" w:cs="Arial"/>
          <w:b/>
          <w:bCs/>
          <w:sz w:val="24"/>
          <w:szCs w:val="24"/>
          <w:lang w:eastAsia="tr-TR"/>
        </w:rPr>
        <w:t xml:space="preserve">SU </w:t>
      </w:r>
      <w:r w:rsidR="00E11052" w:rsidRPr="00D17182">
        <w:rPr>
          <w:rFonts w:ascii="Arial" w:eastAsia="Times New Roman" w:hAnsi="Arial" w:cs="Arial"/>
          <w:b/>
          <w:bCs/>
          <w:sz w:val="24"/>
          <w:szCs w:val="24"/>
          <w:lang w:eastAsia="tr-TR"/>
        </w:rPr>
        <w:t>ÖRNEĞ</w:t>
      </w:r>
      <w:r w:rsidRPr="00D17182">
        <w:rPr>
          <w:rFonts w:ascii="Arial" w:eastAsia="Times New Roman" w:hAnsi="Arial" w:cs="Arial"/>
          <w:b/>
          <w:bCs/>
          <w:sz w:val="24"/>
          <w:szCs w:val="24"/>
          <w:lang w:eastAsia="tr-TR"/>
        </w:rPr>
        <w:t>İ</w:t>
      </w:r>
      <w:r w:rsidR="00021837">
        <w:rPr>
          <w:rFonts w:ascii="Arial" w:eastAsia="Times New Roman" w:hAnsi="Arial" w:cs="Arial"/>
          <w:b/>
          <w:bCs/>
          <w:sz w:val="24"/>
          <w:szCs w:val="24"/>
          <w:lang w:eastAsia="tr-TR"/>
        </w:rPr>
        <w:t xml:space="preserve"> ÜZERİNDE BULUNMASI </w:t>
      </w:r>
      <w:proofErr w:type="gramStart"/>
      <w:r w:rsidR="00021837">
        <w:rPr>
          <w:rFonts w:ascii="Arial" w:eastAsia="Times New Roman" w:hAnsi="Arial" w:cs="Arial"/>
          <w:b/>
          <w:bCs/>
          <w:sz w:val="24"/>
          <w:szCs w:val="24"/>
          <w:lang w:eastAsia="tr-TR"/>
        </w:rPr>
        <w:t xml:space="preserve">GEREKEN </w:t>
      </w:r>
      <w:r w:rsidRPr="00D17182">
        <w:rPr>
          <w:rFonts w:ascii="Arial" w:eastAsia="Times New Roman" w:hAnsi="Arial" w:cs="Arial"/>
          <w:b/>
          <w:bCs/>
          <w:sz w:val="24"/>
          <w:szCs w:val="24"/>
          <w:lang w:eastAsia="tr-TR"/>
        </w:rPr>
        <w:t xml:space="preserve"> </w:t>
      </w:r>
      <w:r w:rsidR="00021837">
        <w:rPr>
          <w:rFonts w:ascii="Arial" w:eastAsia="Times New Roman" w:hAnsi="Arial" w:cs="Arial"/>
          <w:b/>
          <w:bCs/>
          <w:sz w:val="24"/>
          <w:szCs w:val="24"/>
          <w:lang w:eastAsia="tr-TR"/>
        </w:rPr>
        <w:t>ETİKET</w:t>
      </w:r>
      <w:proofErr w:type="gramEnd"/>
      <w:r w:rsidR="00021837">
        <w:rPr>
          <w:rFonts w:ascii="Arial" w:eastAsia="Times New Roman" w:hAnsi="Arial" w:cs="Arial"/>
          <w:b/>
          <w:bCs/>
          <w:sz w:val="24"/>
          <w:szCs w:val="24"/>
          <w:lang w:eastAsia="tr-TR"/>
        </w:rPr>
        <w:t xml:space="preserve"> </w:t>
      </w:r>
      <w:r w:rsidRPr="00D17182">
        <w:rPr>
          <w:rFonts w:ascii="Arial" w:eastAsia="Times New Roman" w:hAnsi="Arial" w:cs="Arial"/>
          <w:b/>
          <w:bCs/>
          <w:sz w:val="24"/>
          <w:szCs w:val="24"/>
          <w:lang w:eastAsia="tr-TR"/>
        </w:rPr>
        <w:t>BİLGİ</w:t>
      </w:r>
      <w:r w:rsidR="00021837">
        <w:rPr>
          <w:rFonts w:ascii="Arial" w:eastAsia="Times New Roman" w:hAnsi="Arial" w:cs="Arial"/>
          <w:b/>
          <w:bCs/>
          <w:sz w:val="24"/>
          <w:szCs w:val="24"/>
          <w:lang w:eastAsia="tr-TR"/>
        </w:rPr>
        <w:t>Sİ</w:t>
      </w:r>
      <w:r w:rsidRPr="00D17182">
        <w:rPr>
          <w:rFonts w:ascii="Arial" w:eastAsia="Times New Roman" w:hAnsi="Arial" w:cs="Arial"/>
          <w:b/>
          <w:bCs/>
          <w:sz w:val="24"/>
          <w:szCs w:val="24"/>
          <w:lang w:eastAsia="tr-TR"/>
        </w:rPr>
        <w:t xml:space="preserve"> </w:t>
      </w:r>
    </w:p>
    <w:tbl>
      <w:tblPr>
        <w:tblStyle w:val="TabloKlavuzu"/>
        <w:tblW w:w="9595" w:type="dxa"/>
        <w:tblInd w:w="0" w:type="dxa"/>
        <w:tblLook w:val="04A0" w:firstRow="1" w:lastRow="0" w:firstColumn="1" w:lastColumn="0" w:noHBand="0" w:noVBand="1"/>
      </w:tblPr>
      <w:tblGrid>
        <w:gridCol w:w="4815"/>
        <w:gridCol w:w="4780"/>
      </w:tblGrid>
      <w:tr w:rsidR="00D17182" w14:paraId="2D35CA31" w14:textId="77777777" w:rsidTr="00D17182">
        <w:tc>
          <w:tcPr>
            <w:tcW w:w="4815" w:type="dxa"/>
          </w:tcPr>
          <w:p w14:paraId="35F98DB9" w14:textId="77777777" w:rsidR="00E11052" w:rsidRDefault="00E11052" w:rsidP="00A8035D">
            <w:pPr>
              <w:spacing w:before="100" w:beforeAutospacing="1" w:after="100" w:afterAutospacing="1" w:line="240" w:lineRule="auto"/>
              <w:rPr>
                <w:rFonts w:ascii="Arial" w:eastAsia="Times New Roman" w:hAnsi="Arial" w:cs="Arial"/>
                <w:lang w:eastAsia="tr-TR"/>
              </w:rPr>
            </w:pPr>
          </w:p>
          <w:p w14:paraId="4F7B9BF8" w14:textId="77777777" w:rsidR="00021837" w:rsidRDefault="00021837" w:rsidP="00A8035D">
            <w:pPr>
              <w:spacing w:before="100" w:beforeAutospacing="1" w:after="100" w:afterAutospacing="1" w:line="240" w:lineRule="auto"/>
              <w:rPr>
                <w:rFonts w:ascii="Arial" w:eastAsia="Times New Roman" w:hAnsi="Arial" w:cs="Arial"/>
                <w:lang w:eastAsia="tr-TR"/>
              </w:rPr>
            </w:pPr>
          </w:p>
          <w:p w14:paraId="5F9A3B96" w14:textId="41BECAEC" w:rsidR="00021837" w:rsidRPr="00A318B6" w:rsidRDefault="00021837" w:rsidP="00A8035D">
            <w:pPr>
              <w:spacing w:before="100" w:beforeAutospacing="1" w:after="100" w:afterAutospacing="1" w:line="240" w:lineRule="auto"/>
              <w:rPr>
                <w:rFonts w:ascii="Arial" w:eastAsia="Times New Roman" w:hAnsi="Arial" w:cs="Arial"/>
                <w:lang w:eastAsia="tr-TR"/>
              </w:rPr>
            </w:pPr>
          </w:p>
        </w:tc>
        <w:tc>
          <w:tcPr>
            <w:tcW w:w="4780" w:type="dxa"/>
          </w:tcPr>
          <w:p w14:paraId="3AECE5B9" w14:textId="12B4B27E" w:rsidR="00E11052" w:rsidRDefault="00A8035D" w:rsidP="00A8035D">
            <w:pPr>
              <w:spacing w:before="100" w:beforeAutospacing="1" w:after="100" w:afterAutospacing="1" w:line="240" w:lineRule="auto"/>
              <w:rPr>
                <w:rFonts w:ascii="Arial" w:eastAsia="Times New Roman" w:hAnsi="Arial" w:cs="Arial"/>
                <w:sz w:val="24"/>
                <w:szCs w:val="24"/>
                <w:lang w:eastAsia="tr-TR"/>
              </w:rPr>
            </w:pPr>
            <w:r>
              <w:rPr>
                <w:rFonts w:ascii="Arial" w:eastAsia="Times New Roman" w:hAnsi="Arial" w:cs="Arial"/>
                <w:sz w:val="24"/>
                <w:szCs w:val="24"/>
                <w:lang w:eastAsia="tr-TR"/>
              </w:rPr>
              <w:t>:……………………………………………….</w:t>
            </w:r>
          </w:p>
        </w:tc>
      </w:tr>
      <w:tr w:rsidR="00D17182" w14:paraId="5FA11D26" w14:textId="77777777" w:rsidTr="00D17182">
        <w:tc>
          <w:tcPr>
            <w:tcW w:w="4815" w:type="dxa"/>
          </w:tcPr>
          <w:p w14:paraId="4083C5FA" w14:textId="5E957A45" w:rsidR="00D17182" w:rsidRPr="00A318B6" w:rsidRDefault="00D17182" w:rsidP="00D17182">
            <w:pPr>
              <w:spacing w:before="100" w:beforeAutospacing="1" w:after="100" w:afterAutospacing="1" w:line="240" w:lineRule="auto"/>
              <w:rPr>
                <w:rFonts w:ascii="Arial" w:eastAsia="Times New Roman" w:hAnsi="Arial" w:cs="Arial"/>
                <w:lang w:eastAsia="tr-TR"/>
              </w:rPr>
            </w:pPr>
            <w:r w:rsidRPr="00A318B6">
              <w:rPr>
                <w:rFonts w:ascii="Arial" w:eastAsia="Times New Roman" w:hAnsi="Arial" w:cs="Arial"/>
                <w:lang w:eastAsia="tr-TR"/>
              </w:rPr>
              <w:t xml:space="preserve">Örnek sahibinin </w:t>
            </w:r>
            <w:r>
              <w:rPr>
                <w:rFonts w:ascii="Arial" w:eastAsia="Times New Roman" w:hAnsi="Arial" w:cs="Arial"/>
                <w:lang w:eastAsia="tr-TR"/>
              </w:rPr>
              <w:t>T.C. numarası</w:t>
            </w:r>
            <w:r w:rsidRPr="00A318B6">
              <w:rPr>
                <w:rFonts w:ascii="Arial" w:eastAsia="Times New Roman" w:hAnsi="Arial" w:cs="Arial"/>
                <w:lang w:eastAsia="tr-TR"/>
              </w:rPr>
              <w:t>                </w:t>
            </w:r>
          </w:p>
        </w:tc>
        <w:tc>
          <w:tcPr>
            <w:tcW w:w="4780" w:type="dxa"/>
          </w:tcPr>
          <w:p w14:paraId="1A4EE482" w14:textId="7E5CFA43" w:rsidR="00D17182" w:rsidRDefault="00D17182" w:rsidP="00D17182">
            <w:pPr>
              <w:spacing w:before="100" w:beforeAutospacing="1" w:after="100" w:afterAutospacing="1" w:line="240" w:lineRule="auto"/>
              <w:rPr>
                <w:rFonts w:ascii="Arial" w:eastAsia="Times New Roman" w:hAnsi="Arial" w:cs="Arial"/>
                <w:sz w:val="24"/>
                <w:szCs w:val="24"/>
                <w:lang w:eastAsia="tr-TR"/>
              </w:rPr>
            </w:pPr>
            <w:r>
              <w:rPr>
                <w:rFonts w:ascii="Arial" w:eastAsia="Times New Roman" w:hAnsi="Arial" w:cs="Arial"/>
                <w:sz w:val="24"/>
                <w:szCs w:val="24"/>
                <w:lang w:eastAsia="tr-TR"/>
              </w:rPr>
              <w:t>:……………………………………………….</w:t>
            </w:r>
          </w:p>
        </w:tc>
      </w:tr>
      <w:tr w:rsidR="00D17182" w14:paraId="1B29A6C2" w14:textId="77777777" w:rsidTr="00D17182">
        <w:tc>
          <w:tcPr>
            <w:tcW w:w="4815" w:type="dxa"/>
          </w:tcPr>
          <w:p w14:paraId="5DA5EAFC" w14:textId="65499241" w:rsidR="00D17182" w:rsidRPr="00A318B6" w:rsidRDefault="00D17182" w:rsidP="00D17182">
            <w:pPr>
              <w:spacing w:before="100" w:beforeAutospacing="1" w:after="100" w:afterAutospacing="1" w:line="240" w:lineRule="auto"/>
              <w:rPr>
                <w:rFonts w:ascii="Arial" w:eastAsia="Times New Roman" w:hAnsi="Arial" w:cs="Arial"/>
                <w:lang w:eastAsia="tr-TR"/>
              </w:rPr>
            </w:pPr>
            <w:r w:rsidRPr="00A318B6">
              <w:rPr>
                <w:rFonts w:ascii="Arial" w:eastAsia="Times New Roman" w:hAnsi="Arial" w:cs="Arial"/>
                <w:lang w:eastAsia="tr-TR"/>
              </w:rPr>
              <w:t xml:space="preserve">Örnek sahibinin </w:t>
            </w:r>
            <w:r>
              <w:rPr>
                <w:rFonts w:ascii="Arial" w:eastAsia="Times New Roman" w:hAnsi="Arial" w:cs="Arial"/>
                <w:lang w:eastAsia="tr-TR"/>
              </w:rPr>
              <w:t>telefon numarası</w:t>
            </w:r>
            <w:r w:rsidRPr="00A318B6">
              <w:rPr>
                <w:rFonts w:ascii="Arial" w:eastAsia="Times New Roman" w:hAnsi="Arial" w:cs="Arial"/>
                <w:lang w:eastAsia="tr-TR"/>
              </w:rPr>
              <w:t>                </w:t>
            </w:r>
          </w:p>
        </w:tc>
        <w:tc>
          <w:tcPr>
            <w:tcW w:w="4780" w:type="dxa"/>
          </w:tcPr>
          <w:p w14:paraId="4134A1A2" w14:textId="30C10D2E" w:rsidR="00D17182" w:rsidRDefault="00D17182" w:rsidP="00D17182">
            <w:pPr>
              <w:spacing w:before="100" w:beforeAutospacing="1" w:after="100" w:afterAutospacing="1" w:line="240" w:lineRule="auto"/>
              <w:rPr>
                <w:rFonts w:ascii="Arial" w:eastAsia="Times New Roman" w:hAnsi="Arial" w:cs="Arial"/>
                <w:sz w:val="24"/>
                <w:szCs w:val="24"/>
                <w:lang w:eastAsia="tr-TR"/>
              </w:rPr>
            </w:pPr>
            <w:r>
              <w:rPr>
                <w:rFonts w:ascii="Arial" w:eastAsia="Times New Roman" w:hAnsi="Arial" w:cs="Arial"/>
                <w:sz w:val="24"/>
                <w:szCs w:val="24"/>
                <w:lang w:eastAsia="tr-TR"/>
              </w:rPr>
              <w:t>:……………………………………………….</w:t>
            </w:r>
          </w:p>
        </w:tc>
      </w:tr>
      <w:tr w:rsidR="00D17182" w14:paraId="6DB92075" w14:textId="77777777" w:rsidTr="00D17182">
        <w:tc>
          <w:tcPr>
            <w:tcW w:w="4815" w:type="dxa"/>
          </w:tcPr>
          <w:p w14:paraId="039A876E" w14:textId="7E89FEEC" w:rsidR="00D17182" w:rsidRPr="00A318B6" w:rsidRDefault="00D17182" w:rsidP="00D17182">
            <w:pPr>
              <w:spacing w:before="100" w:beforeAutospacing="1" w:after="100" w:afterAutospacing="1" w:line="240" w:lineRule="auto"/>
              <w:rPr>
                <w:rFonts w:ascii="Arial" w:eastAsia="Times New Roman" w:hAnsi="Arial" w:cs="Arial"/>
                <w:lang w:eastAsia="tr-TR"/>
              </w:rPr>
            </w:pPr>
            <w:r w:rsidRPr="00A318B6">
              <w:rPr>
                <w:rFonts w:ascii="Arial" w:eastAsia="Times New Roman" w:hAnsi="Arial" w:cs="Arial"/>
                <w:lang w:eastAsia="tr-TR"/>
              </w:rPr>
              <w:t xml:space="preserve">Örneğin alındığı il </w:t>
            </w:r>
          </w:p>
        </w:tc>
        <w:tc>
          <w:tcPr>
            <w:tcW w:w="4780" w:type="dxa"/>
          </w:tcPr>
          <w:p w14:paraId="5A4A4154" w14:textId="581DAAD4" w:rsidR="00D17182" w:rsidRDefault="00D17182" w:rsidP="00D17182">
            <w:pPr>
              <w:spacing w:before="100" w:beforeAutospacing="1" w:after="100" w:afterAutospacing="1"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w:t>
            </w:r>
          </w:p>
        </w:tc>
      </w:tr>
      <w:tr w:rsidR="00D17182" w14:paraId="1C415A08" w14:textId="77777777" w:rsidTr="00D17182">
        <w:tc>
          <w:tcPr>
            <w:tcW w:w="4815" w:type="dxa"/>
          </w:tcPr>
          <w:p w14:paraId="721F2CC0" w14:textId="5CE0C0EB" w:rsidR="00D17182" w:rsidRPr="00A318B6" w:rsidRDefault="00D17182" w:rsidP="00D17182">
            <w:pPr>
              <w:spacing w:before="100" w:beforeAutospacing="1" w:after="100" w:afterAutospacing="1" w:line="240" w:lineRule="auto"/>
              <w:rPr>
                <w:rFonts w:ascii="Arial" w:eastAsia="Times New Roman" w:hAnsi="Arial" w:cs="Arial"/>
                <w:lang w:eastAsia="tr-TR"/>
              </w:rPr>
            </w:pPr>
            <w:r w:rsidRPr="00A318B6">
              <w:rPr>
                <w:rFonts w:ascii="Arial" w:eastAsia="Times New Roman" w:hAnsi="Arial" w:cs="Arial"/>
                <w:lang w:eastAsia="tr-TR"/>
              </w:rPr>
              <w:t>Örneğin alındığı ilçe</w:t>
            </w:r>
          </w:p>
        </w:tc>
        <w:tc>
          <w:tcPr>
            <w:tcW w:w="4780" w:type="dxa"/>
          </w:tcPr>
          <w:p w14:paraId="3104B285" w14:textId="052F7829" w:rsidR="00D17182" w:rsidRDefault="00D17182" w:rsidP="00D17182">
            <w:pPr>
              <w:spacing w:before="100" w:beforeAutospacing="1" w:after="100" w:afterAutospacing="1"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w:t>
            </w:r>
          </w:p>
        </w:tc>
      </w:tr>
      <w:tr w:rsidR="00D17182" w14:paraId="559ED517" w14:textId="77777777" w:rsidTr="00D17182">
        <w:tc>
          <w:tcPr>
            <w:tcW w:w="4815" w:type="dxa"/>
          </w:tcPr>
          <w:p w14:paraId="1227A3D9" w14:textId="14D624BB" w:rsidR="00D17182" w:rsidRPr="00A318B6" w:rsidRDefault="00D17182" w:rsidP="00D17182">
            <w:pPr>
              <w:spacing w:before="100" w:beforeAutospacing="1" w:after="100" w:afterAutospacing="1" w:line="240" w:lineRule="auto"/>
              <w:rPr>
                <w:rFonts w:ascii="Arial" w:eastAsia="Times New Roman" w:hAnsi="Arial" w:cs="Arial"/>
                <w:lang w:eastAsia="tr-TR"/>
              </w:rPr>
            </w:pPr>
            <w:r w:rsidRPr="00A318B6">
              <w:rPr>
                <w:rFonts w:ascii="Arial" w:eastAsia="Times New Roman" w:hAnsi="Arial" w:cs="Arial"/>
                <w:lang w:eastAsia="tr-TR"/>
              </w:rPr>
              <w:t>Örneğin alındığı köy, mahalle</w:t>
            </w:r>
          </w:p>
        </w:tc>
        <w:tc>
          <w:tcPr>
            <w:tcW w:w="4780" w:type="dxa"/>
          </w:tcPr>
          <w:p w14:paraId="15C5857D" w14:textId="09217B04" w:rsidR="00D17182" w:rsidRDefault="00D17182" w:rsidP="00D17182">
            <w:pPr>
              <w:spacing w:before="100" w:beforeAutospacing="1" w:after="100" w:afterAutospacing="1"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w:t>
            </w:r>
          </w:p>
        </w:tc>
      </w:tr>
      <w:tr w:rsidR="00D17182" w14:paraId="79A5FC6A" w14:textId="77777777" w:rsidTr="00D17182">
        <w:tc>
          <w:tcPr>
            <w:tcW w:w="4815" w:type="dxa"/>
          </w:tcPr>
          <w:p w14:paraId="4961B48A" w14:textId="5FADA87A" w:rsidR="00D17182" w:rsidRPr="00A318B6" w:rsidRDefault="00D17182" w:rsidP="00D17182">
            <w:pPr>
              <w:spacing w:before="100" w:beforeAutospacing="1" w:after="100" w:afterAutospacing="1" w:line="240" w:lineRule="auto"/>
              <w:rPr>
                <w:rFonts w:ascii="Arial" w:eastAsia="Times New Roman" w:hAnsi="Arial" w:cs="Arial"/>
                <w:lang w:eastAsia="tr-TR"/>
              </w:rPr>
            </w:pPr>
            <w:r w:rsidRPr="00A318B6">
              <w:rPr>
                <w:rFonts w:ascii="Arial" w:eastAsia="Times New Roman" w:hAnsi="Arial" w:cs="Arial"/>
                <w:lang w:eastAsia="tr-TR"/>
              </w:rPr>
              <w:t xml:space="preserve">Örneğin alındığı </w:t>
            </w:r>
            <w:r>
              <w:rPr>
                <w:rFonts w:ascii="Arial" w:eastAsia="Times New Roman" w:hAnsi="Arial" w:cs="Arial"/>
                <w:lang w:eastAsia="tr-TR"/>
              </w:rPr>
              <w:t>tarih</w:t>
            </w:r>
            <w:r w:rsidRPr="00A318B6">
              <w:rPr>
                <w:rFonts w:ascii="Arial" w:eastAsia="Times New Roman" w:hAnsi="Arial" w:cs="Arial"/>
                <w:lang w:eastAsia="tr-TR"/>
              </w:rPr>
              <w:t>                                        </w:t>
            </w:r>
          </w:p>
        </w:tc>
        <w:tc>
          <w:tcPr>
            <w:tcW w:w="4780" w:type="dxa"/>
          </w:tcPr>
          <w:p w14:paraId="4457DC29" w14:textId="6478EBD1" w:rsidR="00D17182" w:rsidRDefault="00D17182" w:rsidP="00D17182">
            <w:pPr>
              <w:spacing w:before="100" w:beforeAutospacing="1" w:after="100" w:afterAutospacing="1"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w:t>
            </w:r>
          </w:p>
        </w:tc>
      </w:tr>
      <w:tr w:rsidR="00D17182" w14:paraId="292160F1" w14:textId="77777777" w:rsidTr="00D17182">
        <w:tc>
          <w:tcPr>
            <w:tcW w:w="4815" w:type="dxa"/>
          </w:tcPr>
          <w:p w14:paraId="5936EBF3" w14:textId="77777777" w:rsidR="00D17182" w:rsidRDefault="00D17182" w:rsidP="00D17182">
            <w:pPr>
              <w:shd w:val="clear" w:color="auto" w:fill="FFFFFF" w:themeFill="background1"/>
              <w:spacing w:after="0" w:line="240" w:lineRule="auto"/>
              <w:rPr>
                <w:rFonts w:ascii="Arial" w:eastAsia="Times New Roman" w:hAnsi="Arial" w:cs="Arial"/>
                <w:lang w:eastAsia="tr-TR"/>
              </w:rPr>
            </w:pPr>
            <w:r w:rsidRPr="00A318B6">
              <w:rPr>
                <w:rFonts w:ascii="Arial" w:eastAsia="Times New Roman" w:hAnsi="Arial" w:cs="Arial"/>
                <w:lang w:eastAsia="tr-TR"/>
              </w:rPr>
              <w:t>Örneğin alındığı yer</w:t>
            </w:r>
            <w:r>
              <w:rPr>
                <w:rFonts w:ascii="Arial" w:eastAsia="Times New Roman" w:hAnsi="Arial" w:cs="Arial"/>
                <w:lang w:eastAsia="tr-TR"/>
              </w:rPr>
              <w:t xml:space="preserve"> </w:t>
            </w:r>
            <w:r w:rsidRPr="00A318B6">
              <w:rPr>
                <w:rFonts w:ascii="Arial" w:eastAsia="Times New Roman" w:hAnsi="Arial" w:cs="Arial"/>
                <w:lang w:eastAsia="tr-TR"/>
              </w:rPr>
              <w:t>(kaynak, akarsu,</w:t>
            </w:r>
          </w:p>
          <w:p w14:paraId="6FD16172" w14:textId="6A961A44" w:rsidR="00D17182" w:rsidRPr="00A318B6" w:rsidRDefault="00D17182" w:rsidP="00D17182">
            <w:pPr>
              <w:shd w:val="clear" w:color="auto" w:fill="FFFFFF" w:themeFill="background1"/>
              <w:spacing w:after="0" w:line="240" w:lineRule="auto"/>
              <w:rPr>
                <w:rFonts w:ascii="Arial" w:eastAsia="Times New Roman" w:hAnsi="Arial" w:cs="Arial"/>
                <w:lang w:eastAsia="tr-TR"/>
              </w:rPr>
            </w:pPr>
            <w:r w:rsidRPr="00A318B6">
              <w:rPr>
                <w:rFonts w:ascii="Arial" w:eastAsia="Times New Roman" w:hAnsi="Arial" w:cs="Arial"/>
                <w:lang w:eastAsia="tr-TR"/>
              </w:rPr>
              <w:t xml:space="preserve"> göl, kuyu </w:t>
            </w:r>
            <w:proofErr w:type="spellStart"/>
            <w:r>
              <w:rPr>
                <w:rFonts w:ascii="Arial" w:eastAsia="Times New Roman" w:hAnsi="Arial" w:cs="Arial"/>
                <w:lang w:eastAsia="tr-TR"/>
              </w:rPr>
              <w:t>vs</w:t>
            </w:r>
            <w:proofErr w:type="spellEnd"/>
            <w:r w:rsidRPr="00A318B6">
              <w:rPr>
                <w:rFonts w:ascii="Arial" w:eastAsia="Times New Roman" w:hAnsi="Arial" w:cs="Arial"/>
                <w:lang w:eastAsia="tr-TR"/>
              </w:rPr>
              <w:t>)                                                 </w:t>
            </w:r>
          </w:p>
        </w:tc>
        <w:tc>
          <w:tcPr>
            <w:tcW w:w="4780" w:type="dxa"/>
          </w:tcPr>
          <w:p w14:paraId="77B0E5D8" w14:textId="77777777" w:rsidR="00D17182" w:rsidRDefault="00D17182" w:rsidP="00D17182">
            <w:pPr>
              <w:spacing w:after="0" w:line="240" w:lineRule="auto"/>
              <w:rPr>
                <w:rFonts w:ascii="Arial" w:eastAsia="Times New Roman" w:hAnsi="Arial" w:cs="Arial"/>
                <w:sz w:val="24"/>
                <w:szCs w:val="24"/>
                <w:lang w:eastAsia="tr-TR"/>
              </w:rPr>
            </w:pPr>
          </w:p>
          <w:p w14:paraId="4E9444D4" w14:textId="6626C06C" w:rsidR="00D17182" w:rsidRDefault="00D17182" w:rsidP="00D17182">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w:t>
            </w:r>
          </w:p>
        </w:tc>
      </w:tr>
      <w:tr w:rsidR="00D17182" w14:paraId="271AD800" w14:textId="77777777" w:rsidTr="00D17182">
        <w:tc>
          <w:tcPr>
            <w:tcW w:w="4815" w:type="dxa"/>
          </w:tcPr>
          <w:p w14:paraId="0090D4EC" w14:textId="4720A17C" w:rsidR="00D17182" w:rsidRPr="00A318B6" w:rsidRDefault="00D17182" w:rsidP="00D17182">
            <w:pPr>
              <w:spacing w:after="0" w:line="240" w:lineRule="auto"/>
              <w:rPr>
                <w:rFonts w:ascii="Arial" w:eastAsia="Times New Roman" w:hAnsi="Arial" w:cs="Arial"/>
                <w:lang w:eastAsia="tr-TR"/>
              </w:rPr>
            </w:pPr>
            <w:r w:rsidRPr="00A318B6">
              <w:rPr>
                <w:rFonts w:ascii="Arial" w:eastAsia="Times New Roman" w:hAnsi="Arial" w:cs="Arial"/>
                <w:lang w:eastAsia="tr-TR"/>
              </w:rPr>
              <w:t>Örneği</w:t>
            </w:r>
            <w:r>
              <w:rPr>
                <w:rFonts w:ascii="Arial" w:eastAsia="Times New Roman" w:hAnsi="Arial" w:cs="Arial"/>
                <w:lang w:eastAsia="tr-TR"/>
              </w:rPr>
              <w:t>n</w:t>
            </w:r>
            <w:r w:rsidRPr="00A318B6">
              <w:rPr>
                <w:rFonts w:ascii="Arial" w:eastAsia="Times New Roman" w:hAnsi="Arial" w:cs="Arial"/>
                <w:lang w:eastAsia="tr-TR"/>
              </w:rPr>
              <w:t xml:space="preserve"> alındığı derinlik(cm)               </w:t>
            </w:r>
          </w:p>
        </w:tc>
        <w:tc>
          <w:tcPr>
            <w:tcW w:w="4780" w:type="dxa"/>
          </w:tcPr>
          <w:p w14:paraId="4F450D44" w14:textId="65E39E06" w:rsidR="00D17182" w:rsidRDefault="00D17182" w:rsidP="00D17182">
            <w:pPr>
              <w:spacing w:after="100" w:afterAutospacing="1"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w:t>
            </w:r>
          </w:p>
        </w:tc>
      </w:tr>
      <w:tr w:rsidR="00D17182" w14:paraId="1E7F75F2" w14:textId="77777777" w:rsidTr="00D17182">
        <w:trPr>
          <w:trHeight w:val="227"/>
        </w:trPr>
        <w:tc>
          <w:tcPr>
            <w:tcW w:w="4815" w:type="dxa"/>
          </w:tcPr>
          <w:p w14:paraId="55B9E452" w14:textId="77777777" w:rsidR="00D17182" w:rsidRDefault="00D17182" w:rsidP="00D17182">
            <w:pPr>
              <w:shd w:val="clear" w:color="auto" w:fill="FFFFFF" w:themeFill="background1"/>
              <w:spacing w:after="0" w:line="240" w:lineRule="auto"/>
              <w:rPr>
                <w:rFonts w:ascii="Arial" w:eastAsia="Times New Roman" w:hAnsi="Arial" w:cs="Arial"/>
                <w:lang w:eastAsia="tr-TR"/>
              </w:rPr>
            </w:pPr>
            <w:r w:rsidRPr="00A318B6">
              <w:rPr>
                <w:rFonts w:ascii="Arial" w:eastAsia="Times New Roman" w:hAnsi="Arial" w:cs="Arial"/>
                <w:lang w:eastAsia="tr-TR"/>
              </w:rPr>
              <w:t>Suyun kalitesi hakkında numune</w:t>
            </w:r>
          </w:p>
          <w:p w14:paraId="07F00238" w14:textId="046D3417" w:rsidR="00D17182" w:rsidRPr="00A318B6" w:rsidRDefault="00D17182" w:rsidP="00D17182">
            <w:pPr>
              <w:shd w:val="clear" w:color="auto" w:fill="FFFFFF" w:themeFill="background1"/>
              <w:spacing w:after="0" w:line="240" w:lineRule="auto"/>
              <w:rPr>
                <w:rFonts w:ascii="Arial" w:eastAsia="Times New Roman" w:hAnsi="Arial" w:cs="Arial"/>
                <w:lang w:eastAsia="tr-TR"/>
              </w:rPr>
            </w:pPr>
            <w:r w:rsidRPr="00A318B6">
              <w:rPr>
                <w:rFonts w:ascii="Arial" w:eastAsia="Times New Roman" w:hAnsi="Arial" w:cs="Arial"/>
                <w:lang w:eastAsia="tr-TR"/>
              </w:rPr>
              <w:t>sahibinin</w:t>
            </w:r>
            <w:r>
              <w:rPr>
                <w:rFonts w:ascii="Arial" w:eastAsia="Times New Roman" w:hAnsi="Arial" w:cs="Arial"/>
                <w:lang w:eastAsia="tr-TR"/>
              </w:rPr>
              <w:t xml:space="preserve"> açıklamaları </w:t>
            </w:r>
            <w:r w:rsidRPr="00A318B6">
              <w:rPr>
                <w:rFonts w:ascii="Verdana" w:eastAsia="Times New Roman" w:hAnsi="Verdana" w:cs="Times New Roman"/>
                <w:lang w:eastAsia="tr-TR"/>
              </w:rPr>
              <w:t> </w:t>
            </w:r>
            <w:r w:rsidRPr="00A318B6">
              <w:rPr>
                <w:rFonts w:ascii="Verdana" w:eastAsia="Times New Roman" w:hAnsi="Verdana" w:cs="Times New Roman"/>
                <w:color w:val="262937"/>
                <w:lang w:eastAsia="tr-TR"/>
              </w:rPr>
              <w:t>                  </w:t>
            </w:r>
          </w:p>
          <w:p w14:paraId="4BDD4553" w14:textId="4317EF62" w:rsidR="00D17182" w:rsidRPr="00A318B6" w:rsidRDefault="00D17182" w:rsidP="00D17182">
            <w:pPr>
              <w:shd w:val="clear" w:color="auto" w:fill="FFFFFF" w:themeFill="background1"/>
              <w:spacing w:after="0" w:line="240" w:lineRule="auto"/>
              <w:rPr>
                <w:rFonts w:ascii="Arial" w:eastAsia="Times New Roman" w:hAnsi="Arial" w:cs="Arial"/>
                <w:lang w:eastAsia="tr-TR"/>
              </w:rPr>
            </w:pPr>
          </w:p>
        </w:tc>
        <w:tc>
          <w:tcPr>
            <w:tcW w:w="4780" w:type="dxa"/>
          </w:tcPr>
          <w:p w14:paraId="0A9984F6" w14:textId="77777777" w:rsidR="00D17182" w:rsidRDefault="00D17182" w:rsidP="00D17182">
            <w:pPr>
              <w:spacing w:after="0" w:line="240" w:lineRule="auto"/>
              <w:jc w:val="center"/>
              <w:rPr>
                <w:rFonts w:ascii="Arial" w:eastAsia="Times New Roman" w:hAnsi="Arial" w:cs="Arial"/>
                <w:sz w:val="24"/>
                <w:szCs w:val="24"/>
                <w:lang w:eastAsia="tr-TR"/>
              </w:rPr>
            </w:pPr>
          </w:p>
          <w:p w14:paraId="02B96C61" w14:textId="6CD38B72" w:rsidR="00D17182" w:rsidRDefault="00D17182" w:rsidP="00D17182">
            <w:pPr>
              <w:spacing w:after="0"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w:t>
            </w:r>
          </w:p>
        </w:tc>
      </w:tr>
    </w:tbl>
    <w:p w14:paraId="32C73EFA" w14:textId="4D7BFAD6" w:rsidR="005A4080" w:rsidRDefault="005A4080" w:rsidP="00D17182">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Pr>
          <w:rFonts w:ascii="Verdana" w:eastAsia="Times New Roman" w:hAnsi="Verdana" w:cs="Times New Roman"/>
          <w:color w:val="262937"/>
          <w:sz w:val="17"/>
          <w:szCs w:val="17"/>
          <w:lang w:eastAsia="tr-TR"/>
        </w:rPr>
        <w:t> </w:t>
      </w:r>
    </w:p>
    <w:p w14:paraId="2852CBE5" w14:textId="0B64D61A" w:rsidR="00021837" w:rsidRDefault="00021837" w:rsidP="00D17182">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p>
    <w:p w14:paraId="367668FB" w14:textId="77A62E3C" w:rsidR="00021837" w:rsidRDefault="00021837" w:rsidP="00D17182">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p>
    <w:p w14:paraId="3D48B7D2" w14:textId="77777777" w:rsidR="00021837" w:rsidRDefault="00021837" w:rsidP="00D17182">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p>
    <w:tbl>
      <w:tblPr>
        <w:tblStyle w:val="TabloKlavuzu"/>
        <w:tblW w:w="9356" w:type="dxa"/>
        <w:tblInd w:w="-34" w:type="dxa"/>
        <w:shd w:val="clear" w:color="auto" w:fill="C45911" w:themeFill="accent2" w:themeFillShade="BF"/>
        <w:tblLook w:val="04A0" w:firstRow="1" w:lastRow="0" w:firstColumn="1" w:lastColumn="0" w:noHBand="0" w:noVBand="1"/>
      </w:tblPr>
      <w:tblGrid>
        <w:gridCol w:w="9356"/>
      </w:tblGrid>
      <w:tr w:rsidR="00D17182" w14:paraId="496354EE" w14:textId="77777777" w:rsidTr="00D17182">
        <w:trPr>
          <w:trHeight w:val="532"/>
        </w:trPr>
        <w:tc>
          <w:tcPr>
            <w:tcW w:w="935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A368A44" w14:textId="179E5A39" w:rsidR="00D17182" w:rsidRDefault="00FC47DB" w:rsidP="00FC47DB">
            <w:pPr>
              <w:pBdr>
                <w:top w:val="single" w:sz="6" w:space="6" w:color="AAAAAA"/>
                <w:left w:val="single" w:sz="6" w:space="26" w:color="AAAAAA"/>
                <w:bottom w:val="single" w:sz="6" w:space="6" w:color="AAAAAA"/>
                <w:right w:val="single" w:sz="6" w:space="6" w:color="AAAAAA"/>
              </w:pBdr>
              <w:shd w:val="clear" w:color="auto" w:fill="8BC53E"/>
              <w:spacing w:after="0" w:line="240" w:lineRule="auto"/>
              <w:outlineLvl w:val="0"/>
              <w:rPr>
                <w:rFonts w:ascii="Arial" w:hAnsi="Arial" w:cs="Arial"/>
                <w:color w:val="FF0000"/>
                <w:sz w:val="20"/>
                <w:szCs w:val="20"/>
              </w:rPr>
            </w:pPr>
            <w:r>
              <w:rPr>
                <w:rFonts w:ascii="Arial" w:hAnsi="Arial" w:cs="Arial"/>
                <w:b/>
                <w:bCs/>
                <w:sz w:val="24"/>
                <w:szCs w:val="24"/>
              </w:rPr>
              <w:lastRenderedPageBreak/>
              <w:t>Su Örneklerinin Laboratuvarımıza Gönderilmesi</w:t>
            </w:r>
          </w:p>
        </w:tc>
      </w:tr>
    </w:tbl>
    <w:p w14:paraId="4D8B1814" w14:textId="5CC14EBF" w:rsidR="00D17182" w:rsidRDefault="00D17182" w:rsidP="00D17182">
      <w:pPr>
        <w:spacing w:line="420" w:lineRule="atLeast"/>
        <w:ind w:firstLine="708"/>
        <w:jc w:val="both"/>
        <w:rPr>
          <w:rFonts w:ascii="Arial" w:hAnsi="Arial" w:cs="Arial"/>
          <w:sz w:val="24"/>
          <w:szCs w:val="24"/>
        </w:rPr>
      </w:pPr>
      <w:r>
        <w:rPr>
          <w:rFonts w:ascii="Arial" w:hAnsi="Arial" w:cs="Arial"/>
          <w:sz w:val="24"/>
          <w:szCs w:val="24"/>
        </w:rPr>
        <w:t xml:space="preserve">Su örnekleri etiketlenerek, </w:t>
      </w:r>
      <w:r>
        <w:rPr>
          <w:rFonts w:ascii="Arial" w:hAnsi="Arial" w:cs="Arial"/>
          <w:b/>
          <w:bCs/>
          <w:sz w:val="24"/>
          <w:szCs w:val="24"/>
        </w:rPr>
        <w:t>EK-</w:t>
      </w:r>
      <w:r w:rsidR="00C22E89">
        <w:rPr>
          <w:rFonts w:ascii="Arial" w:hAnsi="Arial" w:cs="Arial"/>
          <w:b/>
          <w:bCs/>
          <w:sz w:val="24"/>
          <w:szCs w:val="24"/>
        </w:rPr>
        <w:t>4</w:t>
      </w:r>
      <w:r>
        <w:rPr>
          <w:rFonts w:ascii="Arial" w:hAnsi="Arial" w:cs="Arial"/>
          <w:b/>
          <w:bCs/>
          <w:sz w:val="24"/>
          <w:szCs w:val="24"/>
        </w:rPr>
        <w:t>’</w:t>
      </w:r>
      <w:r>
        <w:rPr>
          <w:rFonts w:ascii="Arial" w:hAnsi="Arial" w:cs="Arial"/>
          <w:sz w:val="24"/>
          <w:szCs w:val="24"/>
        </w:rPr>
        <w:t xml:space="preserve"> deki </w:t>
      </w:r>
      <w:r>
        <w:rPr>
          <w:rFonts w:ascii="Arial" w:hAnsi="Arial" w:cs="Arial"/>
          <w:b/>
          <w:bCs/>
          <w:sz w:val="24"/>
          <w:szCs w:val="24"/>
        </w:rPr>
        <w:t>dilekçe</w:t>
      </w:r>
      <w:r>
        <w:rPr>
          <w:rFonts w:ascii="Arial" w:hAnsi="Arial" w:cs="Arial"/>
          <w:sz w:val="24"/>
          <w:szCs w:val="24"/>
        </w:rPr>
        <w:t xml:space="preserve"> doldurularak aşağıdaki adrese elden ya da kargo ile gönderilir. </w:t>
      </w:r>
    </w:p>
    <w:p w14:paraId="6C278F9B" w14:textId="77777777" w:rsidR="00D17182" w:rsidRDefault="00D17182" w:rsidP="00D17182">
      <w:pPr>
        <w:spacing w:line="420" w:lineRule="atLeast"/>
        <w:ind w:firstLine="708"/>
        <w:jc w:val="both"/>
        <w:rPr>
          <w:rFonts w:ascii="Arial" w:hAnsi="Arial" w:cs="Arial"/>
          <w:b/>
          <w:sz w:val="24"/>
          <w:szCs w:val="24"/>
        </w:rPr>
      </w:pPr>
      <w:r>
        <w:rPr>
          <w:rFonts w:ascii="Arial" w:hAnsi="Arial" w:cs="Arial"/>
          <w:b/>
          <w:sz w:val="24"/>
          <w:szCs w:val="24"/>
        </w:rPr>
        <w:t>ADRES:</w:t>
      </w:r>
    </w:p>
    <w:p w14:paraId="44BD2412" w14:textId="77777777" w:rsidR="00D17182" w:rsidRDefault="00D17182" w:rsidP="00D17182">
      <w:pPr>
        <w:spacing w:after="0" w:line="360" w:lineRule="auto"/>
        <w:ind w:firstLine="708"/>
        <w:jc w:val="both"/>
        <w:rPr>
          <w:rFonts w:ascii="Arial" w:hAnsi="Arial" w:cs="Arial"/>
          <w:b/>
          <w:sz w:val="24"/>
          <w:szCs w:val="24"/>
        </w:rPr>
      </w:pPr>
      <w:r>
        <w:rPr>
          <w:rFonts w:ascii="Arial" w:hAnsi="Arial" w:cs="Arial"/>
          <w:b/>
          <w:sz w:val="24"/>
          <w:szCs w:val="24"/>
        </w:rPr>
        <w:t>DOĞU ANADOLU TARIMSAL ARAŞTIRMA ENSTİTÜSÜ EK BİNASI</w:t>
      </w:r>
    </w:p>
    <w:p w14:paraId="271D9CA2" w14:textId="77777777" w:rsidR="00D17182" w:rsidRDefault="00D17182" w:rsidP="00D17182">
      <w:pPr>
        <w:spacing w:after="0" w:line="360" w:lineRule="auto"/>
        <w:ind w:firstLine="708"/>
        <w:jc w:val="both"/>
        <w:rPr>
          <w:rFonts w:ascii="Arial" w:hAnsi="Arial" w:cs="Arial"/>
          <w:b/>
          <w:sz w:val="24"/>
          <w:szCs w:val="24"/>
        </w:rPr>
      </w:pPr>
      <w:r>
        <w:rPr>
          <w:rFonts w:ascii="Arial" w:hAnsi="Arial" w:cs="Arial"/>
          <w:b/>
          <w:sz w:val="24"/>
          <w:szCs w:val="24"/>
        </w:rPr>
        <w:t xml:space="preserve">Toprak ve Su Analiz Laboratuvarı </w:t>
      </w:r>
    </w:p>
    <w:p w14:paraId="360EC161" w14:textId="5701C084" w:rsidR="00D17182" w:rsidRDefault="00D17182" w:rsidP="00D17182">
      <w:pPr>
        <w:spacing w:after="0" w:line="360" w:lineRule="auto"/>
        <w:ind w:firstLine="708"/>
        <w:jc w:val="both"/>
        <w:rPr>
          <w:rFonts w:ascii="Arial" w:hAnsi="Arial" w:cs="Arial"/>
          <w:b/>
          <w:sz w:val="24"/>
          <w:szCs w:val="24"/>
        </w:rPr>
      </w:pPr>
      <w:r>
        <w:rPr>
          <w:rFonts w:ascii="Arial" w:hAnsi="Arial" w:cs="Arial"/>
          <w:b/>
          <w:sz w:val="24"/>
          <w:szCs w:val="24"/>
        </w:rPr>
        <w:t>Aziziye (Ilıca) Mahallesi E80 Bulvarı 301D</w:t>
      </w:r>
      <w:r w:rsidR="00021837">
        <w:rPr>
          <w:rFonts w:ascii="Arial" w:hAnsi="Arial" w:cs="Arial"/>
          <w:b/>
          <w:sz w:val="24"/>
          <w:szCs w:val="24"/>
        </w:rPr>
        <w:t xml:space="preserve"> </w:t>
      </w:r>
      <w:r>
        <w:rPr>
          <w:rFonts w:ascii="Arial" w:hAnsi="Arial" w:cs="Arial"/>
          <w:b/>
          <w:sz w:val="24"/>
          <w:szCs w:val="24"/>
        </w:rPr>
        <w:t xml:space="preserve">  PK:25700</w:t>
      </w:r>
    </w:p>
    <w:p w14:paraId="6F1D6780" w14:textId="77777777" w:rsidR="00D17182" w:rsidRDefault="00D17182" w:rsidP="00D17182">
      <w:pPr>
        <w:spacing w:after="0" w:line="360" w:lineRule="auto"/>
        <w:ind w:firstLine="708"/>
        <w:jc w:val="both"/>
        <w:rPr>
          <w:rFonts w:ascii="Arial" w:hAnsi="Arial" w:cs="Arial"/>
          <w:b/>
          <w:sz w:val="24"/>
          <w:szCs w:val="24"/>
        </w:rPr>
      </w:pPr>
      <w:r>
        <w:rPr>
          <w:rFonts w:ascii="Arial" w:hAnsi="Arial" w:cs="Arial"/>
          <w:b/>
          <w:sz w:val="24"/>
          <w:szCs w:val="24"/>
        </w:rPr>
        <w:t>Aziziye/ERZURUM</w:t>
      </w:r>
    </w:p>
    <w:p w14:paraId="56187B5B" w14:textId="77777777" w:rsidR="00D17182" w:rsidRDefault="00D17182" w:rsidP="00D17182">
      <w:pPr>
        <w:spacing w:after="0" w:line="360" w:lineRule="auto"/>
        <w:ind w:firstLine="708"/>
        <w:jc w:val="both"/>
        <w:rPr>
          <w:rFonts w:ascii="Arial" w:hAnsi="Arial" w:cs="Arial"/>
          <w:b/>
          <w:sz w:val="24"/>
          <w:szCs w:val="24"/>
        </w:rPr>
      </w:pPr>
    </w:p>
    <w:p w14:paraId="04413498" w14:textId="77777777" w:rsidR="00D17182" w:rsidRDefault="00D17182" w:rsidP="00D17182">
      <w:pPr>
        <w:spacing w:after="0" w:line="360" w:lineRule="auto"/>
        <w:ind w:firstLine="708"/>
        <w:jc w:val="both"/>
        <w:rPr>
          <w:rFonts w:ascii="Arial" w:hAnsi="Arial" w:cs="Arial"/>
          <w:b/>
          <w:sz w:val="24"/>
          <w:szCs w:val="24"/>
        </w:rPr>
      </w:pPr>
    </w:p>
    <w:p w14:paraId="548B5939" w14:textId="40F9E2C7" w:rsidR="00D17182" w:rsidRDefault="00D17182" w:rsidP="00D17182">
      <w:pPr>
        <w:spacing w:after="0" w:line="360" w:lineRule="auto"/>
        <w:ind w:firstLine="708"/>
        <w:jc w:val="both"/>
        <w:rPr>
          <w:rFonts w:ascii="Arial" w:hAnsi="Arial" w:cs="Arial"/>
          <w:b/>
          <w:sz w:val="24"/>
          <w:szCs w:val="24"/>
        </w:rPr>
      </w:pPr>
    </w:p>
    <w:p w14:paraId="4D7DC4C8" w14:textId="0EEFC2BC" w:rsidR="008E77BE" w:rsidRPr="008E77BE" w:rsidRDefault="008E77BE" w:rsidP="008E77BE">
      <w:pPr>
        <w:spacing w:after="0" w:line="360" w:lineRule="auto"/>
        <w:ind w:firstLine="708"/>
        <w:jc w:val="center"/>
        <w:rPr>
          <w:rFonts w:ascii="Arial" w:hAnsi="Arial" w:cs="Arial"/>
          <w:b/>
          <w:sz w:val="24"/>
          <w:szCs w:val="24"/>
        </w:rPr>
      </w:pPr>
      <w:r w:rsidRPr="008E77BE">
        <w:rPr>
          <w:rFonts w:ascii="Arial" w:hAnsi="Arial" w:cs="Arial"/>
          <w:b/>
          <w:sz w:val="24"/>
          <w:szCs w:val="24"/>
        </w:rPr>
        <w:t>1 ADET SU ÖRNEĞİNİN ANALİZ ÜCRETİ 219 TL’DİR.</w:t>
      </w:r>
    </w:p>
    <w:p w14:paraId="00EACDC8" w14:textId="01A34694" w:rsidR="00D17182" w:rsidRDefault="00D17182" w:rsidP="00D17182">
      <w:pPr>
        <w:spacing w:after="0" w:line="360" w:lineRule="auto"/>
        <w:ind w:firstLine="708"/>
        <w:jc w:val="both"/>
        <w:rPr>
          <w:rFonts w:ascii="Arial" w:hAnsi="Arial" w:cs="Arial"/>
          <w:b/>
          <w:sz w:val="24"/>
          <w:szCs w:val="24"/>
        </w:rPr>
      </w:pPr>
    </w:p>
    <w:p w14:paraId="6FD759F4" w14:textId="77777777" w:rsidR="008E77BE" w:rsidRDefault="008E77BE" w:rsidP="00D17182">
      <w:pPr>
        <w:spacing w:after="0" w:line="360" w:lineRule="auto"/>
        <w:ind w:firstLine="708"/>
        <w:jc w:val="both"/>
        <w:rPr>
          <w:rFonts w:ascii="Arial" w:hAnsi="Arial" w:cs="Arial"/>
          <w:b/>
          <w:sz w:val="24"/>
          <w:szCs w:val="24"/>
        </w:rPr>
      </w:pPr>
    </w:p>
    <w:p w14:paraId="4AE51E9D" w14:textId="77777777" w:rsidR="00D17182" w:rsidRDefault="00D17182" w:rsidP="00D17182">
      <w:pPr>
        <w:spacing w:line="240" w:lineRule="auto"/>
        <w:jc w:val="center"/>
        <w:rPr>
          <w:rFonts w:ascii="Arial" w:eastAsia="Times New Roman" w:hAnsi="Arial" w:cs="Arial"/>
          <w:b/>
          <w:sz w:val="24"/>
          <w:szCs w:val="24"/>
          <w:lang w:eastAsia="tr-TR"/>
        </w:rPr>
      </w:pPr>
      <w:r>
        <w:rPr>
          <w:rFonts w:ascii="Arial" w:eastAsia="Times New Roman" w:hAnsi="Arial" w:cs="Arial"/>
          <w:b/>
          <w:sz w:val="24"/>
          <w:szCs w:val="24"/>
          <w:lang w:eastAsia="tr-TR"/>
        </w:rPr>
        <w:t>HESAP NUMARASI:</w:t>
      </w:r>
    </w:p>
    <w:p w14:paraId="52D44646" w14:textId="77777777" w:rsidR="00D17182" w:rsidRDefault="00D17182" w:rsidP="00D17182">
      <w:pPr>
        <w:spacing w:line="240" w:lineRule="auto"/>
        <w:jc w:val="center"/>
        <w:rPr>
          <w:rFonts w:ascii="Arial" w:eastAsia="Times New Roman" w:hAnsi="Arial" w:cs="Arial"/>
          <w:b/>
          <w:sz w:val="24"/>
          <w:szCs w:val="24"/>
          <w:lang w:eastAsia="tr-TR"/>
        </w:rPr>
      </w:pPr>
      <w:r>
        <w:rPr>
          <w:rFonts w:ascii="Arial" w:eastAsia="Times New Roman" w:hAnsi="Arial" w:cs="Arial"/>
          <w:b/>
          <w:sz w:val="24"/>
          <w:szCs w:val="24"/>
          <w:lang w:eastAsia="tr-TR"/>
        </w:rPr>
        <w:t>T.C. ZİRAAT BANKASI AZİZİYE (ILICA) ŞUBESİ</w:t>
      </w:r>
    </w:p>
    <w:p w14:paraId="3498DD8C" w14:textId="77777777" w:rsidR="00D17182" w:rsidRDefault="00D17182" w:rsidP="00D17182">
      <w:pPr>
        <w:spacing w:line="240" w:lineRule="auto"/>
        <w:jc w:val="center"/>
        <w:rPr>
          <w:rFonts w:ascii="Arial" w:eastAsia="Times New Roman" w:hAnsi="Arial" w:cs="Arial"/>
          <w:b/>
          <w:sz w:val="24"/>
          <w:szCs w:val="24"/>
          <w:lang w:eastAsia="tr-TR"/>
        </w:rPr>
      </w:pPr>
      <w:r>
        <w:rPr>
          <w:rFonts w:ascii="Arial" w:eastAsia="Times New Roman" w:hAnsi="Arial" w:cs="Arial"/>
          <w:b/>
          <w:sz w:val="24"/>
          <w:szCs w:val="24"/>
          <w:lang w:eastAsia="tr-TR"/>
        </w:rPr>
        <w:t>IBAN NO: TR18 0001 0007 2834 8973 4050 13</w:t>
      </w:r>
    </w:p>
    <w:p w14:paraId="67780FD6" w14:textId="77777777" w:rsidR="00D17182" w:rsidRDefault="00D17182" w:rsidP="00D17182">
      <w:pPr>
        <w:spacing w:line="360" w:lineRule="auto"/>
        <w:jc w:val="center"/>
        <w:rPr>
          <w:rStyle w:val="Gl"/>
          <w:shd w:val="clear" w:color="auto" w:fill="FFFFFF"/>
        </w:rPr>
      </w:pPr>
    </w:p>
    <w:p w14:paraId="040465A1" w14:textId="79437319" w:rsidR="00D17182" w:rsidRDefault="00D17182" w:rsidP="00D17182">
      <w:pPr>
        <w:spacing w:line="360" w:lineRule="auto"/>
        <w:jc w:val="center"/>
        <w:rPr>
          <w:rStyle w:val="Gl"/>
          <w:rFonts w:ascii="Arial" w:hAnsi="Arial" w:cs="Arial"/>
          <w:sz w:val="24"/>
          <w:szCs w:val="24"/>
          <w:shd w:val="clear" w:color="auto" w:fill="FFFFFF"/>
        </w:rPr>
      </w:pPr>
    </w:p>
    <w:p w14:paraId="2BA37C8C" w14:textId="77777777" w:rsidR="00021837" w:rsidRDefault="00021837" w:rsidP="00D17182">
      <w:pPr>
        <w:spacing w:line="360" w:lineRule="auto"/>
        <w:jc w:val="center"/>
        <w:rPr>
          <w:rStyle w:val="Gl"/>
          <w:rFonts w:ascii="Arial" w:hAnsi="Arial" w:cs="Arial"/>
          <w:sz w:val="24"/>
          <w:szCs w:val="24"/>
          <w:shd w:val="clear" w:color="auto" w:fill="FFFFFF"/>
        </w:rPr>
      </w:pPr>
    </w:p>
    <w:p w14:paraId="37BB7FA5" w14:textId="1FB23B72" w:rsidR="00D17182" w:rsidRPr="00021837" w:rsidRDefault="00D17182" w:rsidP="008E77BE">
      <w:pPr>
        <w:spacing w:after="0" w:line="240" w:lineRule="auto"/>
        <w:jc w:val="center"/>
        <w:rPr>
          <w:rStyle w:val="Gl"/>
          <w:rFonts w:ascii="Arial" w:hAnsi="Arial" w:cs="Arial"/>
          <w:i/>
          <w:iCs/>
          <w:sz w:val="28"/>
          <w:szCs w:val="28"/>
          <w:shd w:val="clear" w:color="auto" w:fill="FFFFFF"/>
        </w:rPr>
      </w:pPr>
      <w:r w:rsidRPr="00021837">
        <w:rPr>
          <w:rStyle w:val="Gl"/>
          <w:rFonts w:ascii="Arial" w:hAnsi="Arial" w:cs="Arial"/>
          <w:i/>
          <w:iCs/>
          <w:sz w:val="28"/>
          <w:szCs w:val="28"/>
          <w:shd w:val="clear" w:color="auto" w:fill="FFFFFF"/>
        </w:rPr>
        <w:t>UNUTMAYINIZ</w:t>
      </w:r>
      <w:r w:rsidRPr="00021837">
        <w:rPr>
          <w:rFonts w:ascii="Arial" w:hAnsi="Arial" w:cs="Arial"/>
          <w:bCs/>
          <w:i/>
          <w:iCs/>
          <w:sz w:val="28"/>
          <w:szCs w:val="28"/>
          <w:shd w:val="clear" w:color="auto" w:fill="FFFFFF"/>
        </w:rPr>
        <w:br/>
      </w:r>
      <w:r w:rsidRPr="00021837">
        <w:rPr>
          <w:rStyle w:val="Gl"/>
          <w:rFonts w:ascii="Arial" w:hAnsi="Arial" w:cs="Arial"/>
          <w:i/>
          <w:iCs/>
          <w:sz w:val="28"/>
          <w:szCs w:val="28"/>
          <w:shd w:val="clear" w:color="auto" w:fill="FFFFFF"/>
        </w:rPr>
        <w:t>USULÜNE UYGUN OLARAK ALINMAYAN SU ÖRNEKLERİ</w:t>
      </w:r>
    </w:p>
    <w:p w14:paraId="22373C39" w14:textId="2F1CB296" w:rsidR="00D17182" w:rsidRPr="005A4080" w:rsidRDefault="00D17182" w:rsidP="008E77BE">
      <w:pPr>
        <w:shd w:val="clear" w:color="auto" w:fill="FFFFFF" w:themeFill="background1"/>
        <w:spacing w:after="100" w:afterAutospacing="1" w:line="240" w:lineRule="auto"/>
        <w:jc w:val="center"/>
        <w:rPr>
          <w:rFonts w:ascii="Times New Roman" w:eastAsia="Times New Roman" w:hAnsi="Times New Roman" w:cs="Times New Roman"/>
          <w:sz w:val="36"/>
          <w:szCs w:val="36"/>
          <w:lang w:eastAsia="tr-TR"/>
        </w:rPr>
      </w:pPr>
      <w:r w:rsidRPr="00021837">
        <w:rPr>
          <w:rStyle w:val="Gl"/>
          <w:rFonts w:ascii="Arial" w:hAnsi="Arial" w:cs="Arial"/>
          <w:i/>
          <w:iCs/>
          <w:sz w:val="28"/>
          <w:szCs w:val="28"/>
          <w:shd w:val="clear" w:color="auto" w:fill="FFFFFF"/>
        </w:rPr>
        <w:t>HATALI SONUÇLAR VERİR.</w:t>
      </w:r>
      <w:r>
        <w:rPr>
          <w:rFonts w:ascii="Arial" w:hAnsi="Arial" w:cs="Arial"/>
          <w:bCs/>
          <w:i/>
          <w:iCs/>
          <w:sz w:val="28"/>
          <w:szCs w:val="28"/>
          <w:shd w:val="clear" w:color="auto" w:fill="FFFFFF"/>
        </w:rPr>
        <w:br/>
      </w:r>
      <w:r>
        <w:rPr>
          <w:rFonts w:ascii="Arial" w:hAnsi="Arial" w:cs="Arial"/>
          <w:bCs/>
          <w:i/>
          <w:iCs/>
          <w:sz w:val="28"/>
          <w:szCs w:val="28"/>
          <w:shd w:val="clear" w:color="auto" w:fill="FFFFFF"/>
        </w:rPr>
        <w:br/>
      </w:r>
    </w:p>
    <w:sectPr w:rsidR="00D17182" w:rsidRPr="005A4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55AB"/>
    <w:multiLevelType w:val="hybridMultilevel"/>
    <w:tmpl w:val="29C6DD10"/>
    <w:lvl w:ilvl="0" w:tplc="A6DA9540">
      <w:start w:val="1"/>
      <w:numFmt w:val="decimal"/>
      <w:lvlText w:val="%1."/>
      <w:lvlJc w:val="left"/>
      <w:pPr>
        <w:ind w:left="1155" w:hanging="7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0A55DC"/>
    <w:multiLevelType w:val="multilevel"/>
    <w:tmpl w:val="5516A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9036E"/>
    <w:multiLevelType w:val="hybridMultilevel"/>
    <w:tmpl w:val="67E08A8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FB11035"/>
    <w:multiLevelType w:val="multilevel"/>
    <w:tmpl w:val="DB4E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2A"/>
    <w:rsid w:val="00021837"/>
    <w:rsid w:val="00452AA1"/>
    <w:rsid w:val="00505010"/>
    <w:rsid w:val="005A4080"/>
    <w:rsid w:val="00603C2A"/>
    <w:rsid w:val="006E77C6"/>
    <w:rsid w:val="007B57D8"/>
    <w:rsid w:val="007F22C6"/>
    <w:rsid w:val="008E77BE"/>
    <w:rsid w:val="009F4D66"/>
    <w:rsid w:val="00A318B6"/>
    <w:rsid w:val="00A8035D"/>
    <w:rsid w:val="00BE0DB7"/>
    <w:rsid w:val="00C22E89"/>
    <w:rsid w:val="00C53AFF"/>
    <w:rsid w:val="00CE60EA"/>
    <w:rsid w:val="00D17182"/>
    <w:rsid w:val="00D50F04"/>
    <w:rsid w:val="00E11052"/>
    <w:rsid w:val="00FC4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D721"/>
  <w15:chartTrackingRefBased/>
  <w15:docId w15:val="{E5025305-6596-4E5D-B78F-F94FFEDE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8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F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F4D66"/>
    <w:pPr>
      <w:ind w:left="720"/>
      <w:contextualSpacing/>
    </w:pPr>
  </w:style>
  <w:style w:type="character" w:styleId="Gl">
    <w:name w:val="Strong"/>
    <w:basedOn w:val="VarsaylanParagrafYazTipi"/>
    <w:uiPriority w:val="22"/>
    <w:qFormat/>
    <w:rsid w:val="00D17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672603">
      <w:bodyDiv w:val="1"/>
      <w:marLeft w:val="0"/>
      <w:marRight w:val="0"/>
      <w:marTop w:val="0"/>
      <w:marBottom w:val="0"/>
      <w:divBdr>
        <w:top w:val="none" w:sz="0" w:space="0" w:color="auto"/>
        <w:left w:val="none" w:sz="0" w:space="0" w:color="auto"/>
        <w:bottom w:val="none" w:sz="0" w:space="0" w:color="auto"/>
        <w:right w:val="none" w:sz="0" w:space="0" w:color="auto"/>
      </w:divBdr>
    </w:div>
    <w:div w:id="1244291301">
      <w:bodyDiv w:val="1"/>
      <w:marLeft w:val="0"/>
      <w:marRight w:val="0"/>
      <w:marTop w:val="0"/>
      <w:marBottom w:val="0"/>
      <w:divBdr>
        <w:top w:val="none" w:sz="0" w:space="0" w:color="auto"/>
        <w:left w:val="none" w:sz="0" w:space="0" w:color="auto"/>
        <w:bottom w:val="none" w:sz="0" w:space="0" w:color="auto"/>
        <w:right w:val="none" w:sz="0" w:space="0" w:color="auto"/>
      </w:divBdr>
    </w:div>
    <w:div w:id="1553737675">
      <w:bodyDiv w:val="1"/>
      <w:marLeft w:val="0"/>
      <w:marRight w:val="0"/>
      <w:marTop w:val="0"/>
      <w:marBottom w:val="0"/>
      <w:divBdr>
        <w:top w:val="none" w:sz="0" w:space="0" w:color="auto"/>
        <w:left w:val="none" w:sz="0" w:space="0" w:color="auto"/>
        <w:bottom w:val="none" w:sz="0" w:space="0" w:color="auto"/>
        <w:right w:val="none" w:sz="0" w:space="0" w:color="auto"/>
      </w:divBdr>
    </w:div>
    <w:div w:id="16893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A15F508F5A6CB48AC044D3FE3FADB16" ma:contentTypeVersion="0" ma:contentTypeDescription="Yeni belge oluşturun." ma:contentTypeScope="" ma:versionID="c57bd8840f9047e1ff6dd6c7b50c4c29">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87F97-47B6-4B51-83FD-7EFF4E39F8CC}"/>
</file>

<file path=customXml/itemProps2.xml><?xml version="1.0" encoding="utf-8"?>
<ds:datastoreItem xmlns:ds="http://schemas.openxmlformats.org/officeDocument/2006/customXml" ds:itemID="{762CE859-344D-40DA-9C32-716D10386481}"/>
</file>

<file path=customXml/itemProps3.xml><?xml version="1.0" encoding="utf-8"?>
<ds:datastoreItem xmlns:ds="http://schemas.openxmlformats.org/officeDocument/2006/customXml" ds:itemID="{C9AB5F3C-4CC4-4BED-9666-B55E123C7ECE}"/>
</file>

<file path=docProps/app.xml><?xml version="1.0" encoding="utf-8"?>
<Properties xmlns="http://schemas.openxmlformats.org/officeDocument/2006/extended-properties" xmlns:vt="http://schemas.openxmlformats.org/officeDocument/2006/docPropsVTypes">
  <Template>Normal.dotm</Template>
  <TotalTime>212</TotalTime>
  <Pages>5</Pages>
  <Words>837</Words>
  <Characters>4772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bayraktutan</dc:creator>
  <cp:keywords/>
  <dc:description/>
  <cp:lastModifiedBy>meryem bayraktutan</cp:lastModifiedBy>
  <cp:revision>9</cp:revision>
  <dcterms:created xsi:type="dcterms:W3CDTF">2021-11-22T08:57:00Z</dcterms:created>
  <dcterms:modified xsi:type="dcterms:W3CDTF">2021-11-23T11:21:00Z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0x010100AA15F508F5A6CB48AC044D3FE3FADB16</vt:lpwstr>
  </property>
</Properties>
</file>