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52" w:rsidRDefault="009D1352" w:rsidP="009D1352">
      <w:pPr>
        <w:spacing w:after="60" w:line="240" w:lineRule="auto"/>
        <w:rPr>
          <w:rFonts w:ascii="Times New Roman" w:eastAsia="Times New Roman" w:hAnsi="Times New Roman" w:cs="Times New Roman"/>
          <w:color w:val="000000"/>
          <w:sz w:val="24"/>
          <w:szCs w:val="24"/>
          <w:lang w:eastAsia="tr-TR"/>
        </w:rPr>
      </w:pPr>
    </w:p>
    <w:tbl>
      <w:tblPr>
        <w:tblW w:w="86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1293"/>
        <w:gridCol w:w="1333"/>
        <w:gridCol w:w="1332"/>
        <w:gridCol w:w="1986"/>
      </w:tblGrid>
      <w:tr w:rsidR="009D1352" w:rsidRPr="00960CF3" w:rsidTr="00105836">
        <w:trPr>
          <w:trHeight w:val="342"/>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 No</w:t>
            </w:r>
          </w:p>
        </w:tc>
        <w:tc>
          <w:tcPr>
            <w:tcW w:w="5944" w:type="dxa"/>
            <w:gridSpan w:val="4"/>
            <w:shd w:val="clear" w:color="auto" w:fill="auto"/>
            <w:vAlign w:val="center"/>
            <w:hideMark/>
          </w:tcPr>
          <w:p w:rsidR="009D1352" w:rsidRPr="00960CF3" w:rsidRDefault="009D1352" w:rsidP="00293E9A">
            <w:pPr>
              <w:spacing w:after="0" w:line="240" w:lineRule="auto"/>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TAGEM/TBAD/15/A01/P01/003</w:t>
            </w:r>
          </w:p>
        </w:tc>
      </w:tr>
      <w:tr w:rsidR="009D1352" w:rsidRPr="00960CF3" w:rsidTr="00105836">
        <w:trPr>
          <w:trHeight w:val="687"/>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 Başlığı</w:t>
            </w:r>
          </w:p>
        </w:tc>
        <w:tc>
          <w:tcPr>
            <w:tcW w:w="5944" w:type="dxa"/>
            <w:gridSpan w:val="4"/>
            <w:shd w:val="clear" w:color="auto" w:fill="auto"/>
            <w:vAlign w:val="center"/>
            <w:hideMark/>
          </w:tcPr>
          <w:p w:rsidR="009D1352" w:rsidRDefault="009D1352" w:rsidP="00293E9A">
            <w:pPr>
              <w:spacing w:after="0" w:line="240" w:lineRule="auto"/>
              <w:jc w:val="both"/>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 xml:space="preserve">Çatı Proje: Yerel Sebze Genetik Kaynaklarının Toplanması Muhafazası </w:t>
            </w:r>
            <w:proofErr w:type="spellStart"/>
            <w:r w:rsidRPr="00960CF3">
              <w:rPr>
                <w:rFonts w:ascii="Times New Roman" w:eastAsia="Times New Roman" w:hAnsi="Times New Roman" w:cs="Times New Roman"/>
                <w:color w:val="000000"/>
                <w:sz w:val="24"/>
                <w:szCs w:val="24"/>
                <w:lang w:eastAsia="tr-TR"/>
              </w:rPr>
              <w:t>Karakterizasyonu</w:t>
            </w:r>
            <w:proofErr w:type="spellEnd"/>
            <w:r w:rsidRPr="00960CF3">
              <w:rPr>
                <w:rFonts w:ascii="Times New Roman" w:eastAsia="Times New Roman" w:hAnsi="Times New Roman" w:cs="Times New Roman"/>
                <w:color w:val="000000"/>
                <w:sz w:val="24"/>
                <w:szCs w:val="24"/>
                <w:lang w:eastAsia="tr-TR"/>
              </w:rPr>
              <w:t xml:space="preserve"> ve Değerlendirilmesi</w:t>
            </w:r>
          </w:p>
          <w:p w:rsidR="009D1352" w:rsidRPr="00960CF3" w:rsidRDefault="009D1352" w:rsidP="00293E9A">
            <w:pPr>
              <w:spacing w:after="0" w:line="240" w:lineRule="auto"/>
              <w:jc w:val="both"/>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 xml:space="preserve">Alt Proje: Göller Bölgesinde Yerel Kavun </w:t>
            </w:r>
            <w:proofErr w:type="spellStart"/>
            <w:r w:rsidRPr="00960CF3">
              <w:rPr>
                <w:rFonts w:ascii="Times New Roman" w:eastAsia="Times New Roman" w:hAnsi="Times New Roman" w:cs="Times New Roman"/>
                <w:color w:val="000000"/>
                <w:sz w:val="24"/>
                <w:szCs w:val="24"/>
                <w:lang w:eastAsia="tr-TR"/>
              </w:rPr>
              <w:t>Genotiplerinin</w:t>
            </w:r>
            <w:proofErr w:type="spellEnd"/>
            <w:r w:rsidRPr="00960CF3">
              <w:rPr>
                <w:rFonts w:ascii="Times New Roman" w:eastAsia="Times New Roman" w:hAnsi="Times New Roman" w:cs="Times New Roman"/>
                <w:color w:val="000000"/>
                <w:sz w:val="24"/>
                <w:szCs w:val="24"/>
                <w:lang w:eastAsia="tr-TR"/>
              </w:rPr>
              <w:t xml:space="preserve"> Morfolojik ve Mo</w:t>
            </w:r>
            <w:bookmarkStart w:id="0" w:name="_GoBack"/>
            <w:bookmarkEnd w:id="0"/>
            <w:r w:rsidRPr="00960CF3">
              <w:rPr>
                <w:rFonts w:ascii="Times New Roman" w:eastAsia="Times New Roman" w:hAnsi="Times New Roman" w:cs="Times New Roman"/>
                <w:color w:val="000000"/>
                <w:sz w:val="24"/>
                <w:szCs w:val="24"/>
                <w:lang w:eastAsia="tr-TR"/>
              </w:rPr>
              <w:t xml:space="preserve">leküler </w:t>
            </w:r>
            <w:proofErr w:type="spellStart"/>
            <w:r w:rsidRPr="00960CF3">
              <w:rPr>
                <w:rFonts w:ascii="Times New Roman" w:eastAsia="Times New Roman" w:hAnsi="Times New Roman" w:cs="Times New Roman"/>
                <w:color w:val="000000"/>
                <w:sz w:val="24"/>
                <w:szCs w:val="24"/>
                <w:lang w:eastAsia="tr-TR"/>
              </w:rPr>
              <w:t>Karakterizasyo</w:t>
            </w:r>
            <w:r>
              <w:rPr>
                <w:rFonts w:ascii="Times New Roman" w:eastAsia="Times New Roman" w:hAnsi="Times New Roman" w:cs="Times New Roman"/>
                <w:color w:val="000000"/>
                <w:sz w:val="24"/>
                <w:szCs w:val="24"/>
                <w:lang w:eastAsia="tr-TR"/>
              </w:rPr>
              <w:t>nu</w:t>
            </w:r>
            <w:proofErr w:type="spellEnd"/>
            <w:r>
              <w:rPr>
                <w:rFonts w:ascii="Times New Roman" w:eastAsia="Times New Roman" w:hAnsi="Times New Roman" w:cs="Times New Roman"/>
                <w:color w:val="000000"/>
                <w:sz w:val="24"/>
                <w:szCs w:val="24"/>
                <w:lang w:eastAsia="tr-TR"/>
              </w:rPr>
              <w:t xml:space="preserve"> ve Seleksiyon Yoluyla Islahı</w:t>
            </w:r>
          </w:p>
        </w:tc>
      </w:tr>
      <w:tr w:rsidR="009D1352" w:rsidRPr="00960CF3" w:rsidTr="00105836">
        <w:trPr>
          <w:trHeight w:val="342"/>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Projeyi Yürüten Kuruluş</w:t>
            </w:r>
          </w:p>
        </w:tc>
        <w:tc>
          <w:tcPr>
            <w:tcW w:w="5944" w:type="dxa"/>
            <w:gridSpan w:val="4"/>
            <w:shd w:val="clear" w:color="auto" w:fill="auto"/>
            <w:vAlign w:val="center"/>
            <w:hideMark/>
          </w:tcPr>
          <w:p w:rsidR="009D1352" w:rsidRPr="00960CF3" w:rsidRDefault="009D1352" w:rsidP="00293E9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Meyvecilik Araştırma Enstitü</w:t>
            </w:r>
            <w:r w:rsidRPr="00960CF3">
              <w:rPr>
                <w:rFonts w:ascii="Times New Roman" w:eastAsia="Times New Roman" w:hAnsi="Times New Roman" w:cs="Times New Roman"/>
                <w:color w:val="000000"/>
                <w:sz w:val="24"/>
                <w:szCs w:val="24"/>
                <w:lang w:eastAsia="tr-TR"/>
              </w:rPr>
              <w:t xml:space="preserve"> Müdürlüğü</w:t>
            </w:r>
            <w:r>
              <w:rPr>
                <w:rFonts w:ascii="Times New Roman" w:eastAsia="Times New Roman" w:hAnsi="Times New Roman" w:cs="Times New Roman"/>
                <w:color w:val="000000"/>
                <w:sz w:val="24"/>
                <w:szCs w:val="24"/>
                <w:lang w:eastAsia="tr-TR"/>
              </w:rPr>
              <w:t xml:space="preserve"> - Eğirdir</w:t>
            </w:r>
          </w:p>
        </w:tc>
      </w:tr>
      <w:tr w:rsidR="009D1352" w:rsidRPr="00960CF3" w:rsidTr="00105836">
        <w:trPr>
          <w:trHeight w:val="342"/>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 Yürütücüsü</w:t>
            </w:r>
          </w:p>
        </w:tc>
        <w:tc>
          <w:tcPr>
            <w:tcW w:w="5944" w:type="dxa"/>
            <w:gridSpan w:val="4"/>
            <w:shd w:val="clear" w:color="auto" w:fill="auto"/>
            <w:vAlign w:val="center"/>
            <w:hideMark/>
          </w:tcPr>
          <w:p w:rsidR="009D1352" w:rsidRPr="002335D6" w:rsidRDefault="009D1352" w:rsidP="00293E9A">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Dr. </w:t>
            </w:r>
            <w:r w:rsidRPr="002335D6">
              <w:rPr>
                <w:rFonts w:ascii="Times New Roman" w:eastAsia="Times New Roman" w:hAnsi="Times New Roman" w:cs="Times New Roman"/>
                <w:b/>
                <w:color w:val="000000"/>
                <w:sz w:val="24"/>
                <w:szCs w:val="24"/>
                <w:lang w:eastAsia="tr-TR"/>
              </w:rPr>
              <w:t>Fatih ERDOĞAN</w:t>
            </w:r>
          </w:p>
        </w:tc>
      </w:tr>
      <w:tr w:rsidR="009D1352" w:rsidRPr="00960CF3" w:rsidTr="00105836">
        <w:trPr>
          <w:trHeight w:val="687"/>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Yardımcı Araştırıcılar</w:t>
            </w:r>
          </w:p>
        </w:tc>
        <w:tc>
          <w:tcPr>
            <w:tcW w:w="5944" w:type="dxa"/>
            <w:gridSpan w:val="4"/>
            <w:shd w:val="clear" w:color="auto" w:fill="auto"/>
            <w:vAlign w:val="center"/>
            <w:hideMark/>
          </w:tcPr>
          <w:p w:rsidR="009D1352" w:rsidRDefault="009D1352" w:rsidP="00293E9A">
            <w:pPr>
              <w:spacing w:after="0" w:line="240" w:lineRule="auto"/>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 xml:space="preserve">Şeyma Reyhan ERDOĞAN, Yusuf ÖZTÜRK, </w:t>
            </w:r>
          </w:p>
          <w:p w:rsidR="009D1352" w:rsidRPr="00960CF3" w:rsidRDefault="009D1352" w:rsidP="00293E9A">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Prof. Dr. Mustafa PAKSOY, Prof. Dr. Önder TÜRKMEN</w:t>
            </w:r>
          </w:p>
        </w:tc>
      </w:tr>
      <w:tr w:rsidR="009D1352" w:rsidRPr="00960CF3" w:rsidTr="00105836">
        <w:trPr>
          <w:trHeight w:val="342"/>
        </w:trPr>
        <w:tc>
          <w:tcPr>
            <w:tcW w:w="2721" w:type="dxa"/>
            <w:shd w:val="clear" w:color="auto" w:fill="auto"/>
            <w:noWrap/>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Başlama ve Bitiş Tarihi</w:t>
            </w:r>
          </w:p>
        </w:tc>
        <w:tc>
          <w:tcPr>
            <w:tcW w:w="2626" w:type="dxa"/>
            <w:gridSpan w:val="2"/>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01.01.2015</w:t>
            </w:r>
          </w:p>
        </w:tc>
        <w:tc>
          <w:tcPr>
            <w:tcW w:w="3317" w:type="dxa"/>
            <w:gridSpan w:val="2"/>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31.12.2018</w:t>
            </w:r>
          </w:p>
        </w:tc>
      </w:tr>
      <w:tr w:rsidR="009D1352" w:rsidRPr="00960CF3" w:rsidTr="00105836">
        <w:trPr>
          <w:trHeight w:val="275"/>
        </w:trPr>
        <w:tc>
          <w:tcPr>
            <w:tcW w:w="2721" w:type="dxa"/>
            <w:vMerge w:val="restart"/>
            <w:shd w:val="clear" w:color="auto" w:fill="auto"/>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Projenin Yıllara Göre Bütçesi</w:t>
            </w:r>
          </w:p>
        </w:tc>
        <w:tc>
          <w:tcPr>
            <w:tcW w:w="1293"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2015</w:t>
            </w:r>
          </w:p>
        </w:tc>
        <w:tc>
          <w:tcPr>
            <w:tcW w:w="1332"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2016</w:t>
            </w:r>
          </w:p>
        </w:tc>
        <w:tc>
          <w:tcPr>
            <w:tcW w:w="1332"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2017</w:t>
            </w:r>
          </w:p>
        </w:tc>
        <w:tc>
          <w:tcPr>
            <w:tcW w:w="1984"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2018 </w:t>
            </w:r>
          </w:p>
        </w:tc>
      </w:tr>
      <w:tr w:rsidR="009D1352" w:rsidRPr="00960CF3" w:rsidTr="00105836">
        <w:trPr>
          <w:trHeight w:val="275"/>
        </w:trPr>
        <w:tc>
          <w:tcPr>
            <w:tcW w:w="2721" w:type="dxa"/>
            <w:vMerge/>
            <w:vAlign w:val="center"/>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p>
        </w:tc>
        <w:tc>
          <w:tcPr>
            <w:tcW w:w="1293"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15000</w:t>
            </w:r>
          </w:p>
        </w:tc>
        <w:tc>
          <w:tcPr>
            <w:tcW w:w="1332"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5000</w:t>
            </w:r>
          </w:p>
        </w:tc>
        <w:tc>
          <w:tcPr>
            <w:tcW w:w="1332"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2000</w:t>
            </w:r>
          </w:p>
        </w:tc>
        <w:tc>
          <w:tcPr>
            <w:tcW w:w="1984" w:type="dxa"/>
            <w:shd w:val="clear" w:color="auto" w:fill="auto"/>
            <w:noWrap/>
            <w:vAlign w:val="center"/>
            <w:hideMark/>
          </w:tcPr>
          <w:p w:rsidR="009D1352" w:rsidRPr="00960CF3" w:rsidRDefault="009D1352" w:rsidP="00293E9A">
            <w:pPr>
              <w:spacing w:after="0" w:line="240" w:lineRule="auto"/>
              <w:jc w:val="center"/>
              <w:rPr>
                <w:rFonts w:ascii="Times New Roman" w:eastAsia="Times New Roman" w:hAnsi="Times New Roman" w:cs="Times New Roman"/>
                <w:color w:val="000000"/>
                <w:sz w:val="24"/>
                <w:szCs w:val="24"/>
                <w:lang w:eastAsia="tr-TR"/>
              </w:rPr>
            </w:pPr>
            <w:r w:rsidRPr="00960CF3">
              <w:rPr>
                <w:rFonts w:ascii="Times New Roman" w:eastAsia="Times New Roman" w:hAnsi="Times New Roman" w:cs="Times New Roman"/>
                <w:color w:val="000000"/>
                <w:sz w:val="24"/>
                <w:szCs w:val="24"/>
                <w:lang w:eastAsia="tr-TR"/>
              </w:rPr>
              <w:t>1000</w:t>
            </w:r>
          </w:p>
        </w:tc>
      </w:tr>
      <w:tr w:rsidR="009D1352" w:rsidRPr="00960CF3" w:rsidTr="00105836">
        <w:trPr>
          <w:trHeight w:val="349"/>
        </w:trPr>
        <w:tc>
          <w:tcPr>
            <w:tcW w:w="8665" w:type="dxa"/>
            <w:gridSpan w:val="5"/>
            <w:shd w:val="clear" w:color="auto" w:fill="auto"/>
            <w:noWrap/>
            <w:hideMark/>
          </w:tcPr>
          <w:p w:rsidR="009D1352" w:rsidRPr="00960CF3" w:rsidRDefault="009D1352" w:rsidP="00105836">
            <w:pPr>
              <w:spacing w:after="0" w:line="240" w:lineRule="auto"/>
              <w:rPr>
                <w:rFonts w:ascii="Times New Roman" w:eastAsia="Times New Roman" w:hAnsi="Times New Roman" w:cs="Times New Roman"/>
                <w:b/>
                <w:bCs/>
                <w:color w:val="000000"/>
                <w:sz w:val="24"/>
                <w:szCs w:val="24"/>
                <w:lang w:eastAsia="tr-TR"/>
              </w:rPr>
            </w:pPr>
            <w:r w:rsidRPr="00960CF3">
              <w:rPr>
                <w:rFonts w:ascii="Times New Roman" w:eastAsia="Times New Roman" w:hAnsi="Times New Roman" w:cs="Times New Roman"/>
                <w:b/>
                <w:bCs/>
                <w:color w:val="000000"/>
                <w:sz w:val="24"/>
                <w:szCs w:val="24"/>
                <w:lang w:eastAsia="tr-TR"/>
              </w:rPr>
              <w:t>Proje Özeti</w:t>
            </w:r>
          </w:p>
        </w:tc>
      </w:tr>
      <w:tr w:rsidR="009D1352" w:rsidRPr="00960CF3" w:rsidTr="00105836">
        <w:trPr>
          <w:trHeight w:val="380"/>
        </w:trPr>
        <w:tc>
          <w:tcPr>
            <w:tcW w:w="8665" w:type="dxa"/>
            <w:gridSpan w:val="5"/>
            <w:vMerge w:val="restart"/>
            <w:shd w:val="clear" w:color="auto" w:fill="auto"/>
            <w:hideMark/>
          </w:tcPr>
          <w:p w:rsidR="009D1352" w:rsidRPr="001C632C" w:rsidRDefault="009D1352" w:rsidP="00105836">
            <w:pPr>
              <w:spacing w:after="0" w:line="240" w:lineRule="auto"/>
              <w:ind w:firstLine="477"/>
              <w:jc w:val="both"/>
              <w:rPr>
                <w:rFonts w:ascii="Times New Roman" w:eastAsia="Times New Roman" w:hAnsi="Times New Roman" w:cs="Times New Roman"/>
                <w:color w:val="000000"/>
                <w:szCs w:val="24"/>
                <w:lang w:eastAsia="tr-TR"/>
              </w:rPr>
            </w:pPr>
            <w:r w:rsidRPr="001C632C">
              <w:rPr>
                <w:rFonts w:ascii="Times New Roman" w:eastAsia="Times New Roman" w:hAnsi="Times New Roman" w:cs="Times New Roman"/>
                <w:color w:val="000000"/>
                <w:szCs w:val="24"/>
                <w:lang w:eastAsia="tr-TR"/>
              </w:rPr>
              <w:t>Genetik kaynakların yok olmadan gen bankalarında muhafaza altına alınması bir ülkenin sürdürülebilir tarımı için son derece önemlidir. Özellikle gen kaynaklarının toplanması ve tarımsal üretime katkı sağlaması konularında uluslararası düzeyde çok önemli çalışmalar yapılmaktadır.</w:t>
            </w:r>
          </w:p>
          <w:p w:rsidR="009D1352" w:rsidRPr="001C632C" w:rsidRDefault="009D1352" w:rsidP="00105836">
            <w:pPr>
              <w:spacing w:after="0" w:line="240" w:lineRule="auto"/>
              <w:ind w:firstLine="477"/>
              <w:jc w:val="both"/>
              <w:rPr>
                <w:rFonts w:ascii="Times New Roman" w:eastAsia="Times New Roman" w:hAnsi="Times New Roman" w:cs="Times New Roman"/>
                <w:color w:val="000000"/>
                <w:szCs w:val="24"/>
                <w:lang w:eastAsia="tr-TR"/>
              </w:rPr>
            </w:pPr>
            <w:r w:rsidRPr="001C632C">
              <w:rPr>
                <w:rFonts w:ascii="Times New Roman" w:eastAsia="Times New Roman" w:hAnsi="Times New Roman" w:cs="Times New Roman"/>
                <w:color w:val="000000"/>
                <w:szCs w:val="24"/>
                <w:lang w:eastAsia="tr-TR"/>
              </w:rPr>
              <w:t>Türkiye, Anadolu'dan Japonya'ya kadar uzanan flora içerisinde genetik kaynakları ile önemli bir bitki olan kavunun ikincil gen merkezleri arasında yer almaktadır (</w:t>
            </w:r>
            <w:proofErr w:type="spellStart"/>
            <w:r w:rsidRPr="001C632C">
              <w:rPr>
                <w:rFonts w:ascii="Times New Roman" w:eastAsia="Times New Roman" w:hAnsi="Times New Roman" w:cs="Times New Roman"/>
                <w:color w:val="000000"/>
                <w:szCs w:val="24"/>
                <w:lang w:eastAsia="tr-TR"/>
              </w:rPr>
              <w:t>Pitrat</w:t>
            </w:r>
            <w:proofErr w:type="spellEnd"/>
            <w:r w:rsidRPr="001C632C">
              <w:rPr>
                <w:rFonts w:ascii="Times New Roman" w:eastAsia="Times New Roman" w:hAnsi="Times New Roman" w:cs="Times New Roman"/>
                <w:color w:val="000000"/>
                <w:szCs w:val="24"/>
                <w:lang w:eastAsia="tr-TR"/>
              </w:rPr>
              <w:t xml:space="preserve"> ve ark</w:t>
            </w:r>
            <w:proofErr w:type="gramStart"/>
            <w:r w:rsidRPr="001C632C">
              <w:rPr>
                <w:rFonts w:ascii="Times New Roman" w:eastAsia="Times New Roman" w:hAnsi="Times New Roman" w:cs="Times New Roman"/>
                <w:color w:val="000000"/>
                <w:szCs w:val="24"/>
                <w:lang w:eastAsia="tr-TR"/>
              </w:rPr>
              <w:t>.,</w:t>
            </w:r>
            <w:proofErr w:type="gramEnd"/>
            <w:r w:rsidRPr="001C632C">
              <w:rPr>
                <w:rFonts w:ascii="Times New Roman" w:eastAsia="Times New Roman" w:hAnsi="Times New Roman" w:cs="Times New Roman"/>
                <w:color w:val="000000"/>
                <w:szCs w:val="24"/>
                <w:lang w:eastAsia="tr-TR"/>
              </w:rPr>
              <w:t xml:space="preserve"> 1999). Küresel iklim değişikliği ile birlikte oluşan kuraklık gibi çevresel etmenler son yıllarda kavunda verimliliği sınırlandırmaktadır. </w:t>
            </w:r>
          </w:p>
          <w:p w:rsidR="009D1352" w:rsidRPr="001C632C" w:rsidRDefault="009D1352" w:rsidP="00105836">
            <w:pPr>
              <w:spacing w:after="0" w:line="240" w:lineRule="auto"/>
              <w:ind w:firstLine="477"/>
              <w:jc w:val="both"/>
              <w:rPr>
                <w:rFonts w:ascii="Times New Roman" w:eastAsia="Times New Roman" w:hAnsi="Times New Roman" w:cs="Times New Roman"/>
                <w:color w:val="000000"/>
                <w:szCs w:val="24"/>
                <w:lang w:eastAsia="tr-TR"/>
              </w:rPr>
            </w:pPr>
            <w:r w:rsidRPr="001C632C">
              <w:rPr>
                <w:rFonts w:ascii="Times New Roman" w:eastAsia="Times New Roman" w:hAnsi="Times New Roman" w:cs="Times New Roman"/>
                <w:color w:val="000000"/>
                <w:szCs w:val="24"/>
                <w:lang w:eastAsia="tr-TR"/>
              </w:rPr>
              <w:t xml:space="preserve">Göller bölgesi Akdeniz iklimi ile karasal iklim bölgeleri arasında geçit kuşağı özelliğine sahiptir. Pek çok bahçe bitkisinde olduğu gibi kavun içinde uygun </w:t>
            </w:r>
            <w:proofErr w:type="gramStart"/>
            <w:r w:rsidRPr="001C632C">
              <w:rPr>
                <w:rFonts w:ascii="Times New Roman" w:eastAsia="Times New Roman" w:hAnsi="Times New Roman" w:cs="Times New Roman"/>
                <w:color w:val="000000"/>
                <w:szCs w:val="24"/>
                <w:lang w:eastAsia="tr-TR"/>
              </w:rPr>
              <w:t>ekolojik</w:t>
            </w:r>
            <w:proofErr w:type="gramEnd"/>
            <w:r w:rsidRPr="001C632C">
              <w:rPr>
                <w:rFonts w:ascii="Times New Roman" w:eastAsia="Times New Roman" w:hAnsi="Times New Roman" w:cs="Times New Roman"/>
                <w:color w:val="000000"/>
                <w:szCs w:val="24"/>
                <w:lang w:eastAsia="tr-TR"/>
              </w:rPr>
              <w:t xml:space="preserve"> koşullara sahiptir.  Bölgede kavun yetiştiriciliği kısmen ticari kaygılardan uzak yerel çeşitlerle yapılmaktadır. Bu yerel genetik zenginliğin muhafaza altına alınması, tanımlanması ve ıslah programlarına kaynak oluşturması son derece önemlidir. Bu proje kapsamında Göller Bölgesinden derlenen 94 adet yerel kavun </w:t>
            </w:r>
            <w:proofErr w:type="spellStart"/>
            <w:r w:rsidRPr="001C632C">
              <w:rPr>
                <w:rFonts w:ascii="Times New Roman" w:eastAsia="Times New Roman" w:hAnsi="Times New Roman" w:cs="Times New Roman"/>
                <w:color w:val="000000"/>
                <w:szCs w:val="24"/>
                <w:lang w:eastAsia="tr-TR"/>
              </w:rPr>
              <w:t>genotipi</w:t>
            </w:r>
            <w:proofErr w:type="spellEnd"/>
            <w:r w:rsidRPr="001C632C">
              <w:rPr>
                <w:rFonts w:ascii="Times New Roman" w:eastAsia="Times New Roman" w:hAnsi="Times New Roman" w:cs="Times New Roman"/>
                <w:color w:val="000000"/>
                <w:szCs w:val="24"/>
                <w:lang w:eastAsia="tr-TR"/>
              </w:rPr>
              <w:t xml:space="preserve"> kayıt altına alınmış olup 3 yıl </w:t>
            </w:r>
            <w:proofErr w:type="spellStart"/>
            <w:r w:rsidRPr="001C632C">
              <w:rPr>
                <w:rFonts w:ascii="Times New Roman" w:eastAsia="Times New Roman" w:hAnsi="Times New Roman" w:cs="Times New Roman"/>
                <w:color w:val="000000"/>
                <w:szCs w:val="24"/>
                <w:lang w:eastAsia="tr-TR"/>
              </w:rPr>
              <w:t>kendileme</w:t>
            </w:r>
            <w:proofErr w:type="spellEnd"/>
            <w:r w:rsidRPr="001C632C">
              <w:rPr>
                <w:rFonts w:ascii="Times New Roman" w:eastAsia="Times New Roman" w:hAnsi="Times New Roman" w:cs="Times New Roman"/>
                <w:color w:val="000000"/>
                <w:szCs w:val="24"/>
                <w:lang w:eastAsia="tr-TR"/>
              </w:rPr>
              <w:t xml:space="preserve"> yapılarak kademe ilerlemesi (S3 kademesi) yapılmıştır. 2019 yılında kalan 11 </w:t>
            </w:r>
            <w:proofErr w:type="spellStart"/>
            <w:r w:rsidRPr="001C632C">
              <w:rPr>
                <w:rFonts w:ascii="Times New Roman" w:eastAsia="Times New Roman" w:hAnsi="Times New Roman" w:cs="Times New Roman"/>
                <w:color w:val="000000"/>
                <w:szCs w:val="24"/>
                <w:lang w:eastAsia="tr-TR"/>
              </w:rPr>
              <w:t>genotipin</w:t>
            </w:r>
            <w:proofErr w:type="spellEnd"/>
            <w:r w:rsidRPr="001C632C">
              <w:rPr>
                <w:rFonts w:ascii="Times New Roman" w:eastAsia="Times New Roman" w:hAnsi="Times New Roman" w:cs="Times New Roman"/>
                <w:color w:val="000000"/>
                <w:szCs w:val="24"/>
                <w:lang w:eastAsia="tr-TR"/>
              </w:rPr>
              <w:t xml:space="preserve"> kademe ilerlemesi ve 48 IPGR </w:t>
            </w:r>
            <w:proofErr w:type="gramStart"/>
            <w:r w:rsidRPr="001C632C">
              <w:rPr>
                <w:rFonts w:ascii="Times New Roman" w:eastAsia="Times New Roman" w:hAnsi="Times New Roman" w:cs="Times New Roman"/>
                <w:color w:val="000000"/>
                <w:szCs w:val="24"/>
                <w:lang w:eastAsia="tr-TR"/>
              </w:rPr>
              <w:t>kriterine</w:t>
            </w:r>
            <w:proofErr w:type="gramEnd"/>
            <w:r w:rsidRPr="001C632C">
              <w:rPr>
                <w:rFonts w:ascii="Times New Roman" w:eastAsia="Times New Roman" w:hAnsi="Times New Roman" w:cs="Times New Roman"/>
                <w:color w:val="000000"/>
                <w:szCs w:val="24"/>
                <w:lang w:eastAsia="tr-TR"/>
              </w:rPr>
              <w:t xml:space="preserve"> göre morfolojik ölçüm ve gözlemler yapılacaktır. Ayrıca moleküler yöntemlerle tanımlanması yapılacaktır. Bu çalışmayla, havza yerel kavun genetik kaynaklarının özelliklerinin belirlenmesi ile içlerindeki benzer tiplerin elemine edilmesi sayesinde, gen bankalarının ve ıslahçıların iş gücü ve masraflarını büyük ölçüde azaltılmış olacaktır.</w:t>
            </w: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r w:rsidR="009D1352" w:rsidRPr="00960CF3" w:rsidTr="00105836">
        <w:trPr>
          <w:trHeight w:val="450"/>
        </w:trPr>
        <w:tc>
          <w:tcPr>
            <w:tcW w:w="8665" w:type="dxa"/>
            <w:gridSpan w:val="5"/>
            <w:vMerge/>
            <w:vAlign w:val="center"/>
            <w:hideMark/>
          </w:tcPr>
          <w:p w:rsidR="009D1352" w:rsidRPr="00960CF3" w:rsidRDefault="009D1352" w:rsidP="00105836">
            <w:pPr>
              <w:spacing w:after="0" w:line="240" w:lineRule="auto"/>
              <w:rPr>
                <w:rFonts w:ascii="Times New Roman" w:eastAsia="Times New Roman" w:hAnsi="Times New Roman" w:cs="Times New Roman"/>
                <w:color w:val="000000"/>
                <w:sz w:val="24"/>
                <w:szCs w:val="24"/>
                <w:lang w:eastAsia="tr-TR"/>
              </w:rPr>
            </w:pPr>
          </w:p>
        </w:tc>
      </w:tr>
    </w:tbl>
    <w:p w:rsidR="009D1352" w:rsidRDefault="009D1352" w:rsidP="009D1352"/>
    <w:p w:rsidR="00432909" w:rsidRDefault="00432909"/>
    <w:sectPr w:rsidR="0043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A5"/>
    <w:rsid w:val="00027550"/>
    <w:rsid w:val="00035ADD"/>
    <w:rsid w:val="00045474"/>
    <w:rsid w:val="0006280F"/>
    <w:rsid w:val="00076FF0"/>
    <w:rsid w:val="00095577"/>
    <w:rsid w:val="000965F7"/>
    <w:rsid w:val="000A48C7"/>
    <w:rsid w:val="000A7448"/>
    <w:rsid w:val="000B46A6"/>
    <w:rsid w:val="000E44A0"/>
    <w:rsid w:val="00104F97"/>
    <w:rsid w:val="00105836"/>
    <w:rsid w:val="00113219"/>
    <w:rsid w:val="00120D81"/>
    <w:rsid w:val="001218F2"/>
    <w:rsid w:val="00122CA6"/>
    <w:rsid w:val="00153409"/>
    <w:rsid w:val="00167305"/>
    <w:rsid w:val="001710F9"/>
    <w:rsid w:val="001D706F"/>
    <w:rsid w:val="001E197D"/>
    <w:rsid w:val="001E6946"/>
    <w:rsid w:val="002108A3"/>
    <w:rsid w:val="00247F7D"/>
    <w:rsid w:val="00252582"/>
    <w:rsid w:val="0026339D"/>
    <w:rsid w:val="00263E4E"/>
    <w:rsid w:val="002662CD"/>
    <w:rsid w:val="00266E86"/>
    <w:rsid w:val="002A5FE7"/>
    <w:rsid w:val="002F0E6F"/>
    <w:rsid w:val="002F2B13"/>
    <w:rsid w:val="002F5ACF"/>
    <w:rsid w:val="003056D8"/>
    <w:rsid w:val="0030785A"/>
    <w:rsid w:val="003111F8"/>
    <w:rsid w:val="00312C94"/>
    <w:rsid w:val="00316E28"/>
    <w:rsid w:val="00341962"/>
    <w:rsid w:val="0035353A"/>
    <w:rsid w:val="00370A85"/>
    <w:rsid w:val="0037692E"/>
    <w:rsid w:val="0038079A"/>
    <w:rsid w:val="00391062"/>
    <w:rsid w:val="003937D4"/>
    <w:rsid w:val="003F14A0"/>
    <w:rsid w:val="0040172C"/>
    <w:rsid w:val="00411320"/>
    <w:rsid w:val="00414687"/>
    <w:rsid w:val="0042134B"/>
    <w:rsid w:val="00432909"/>
    <w:rsid w:val="00450A8F"/>
    <w:rsid w:val="00454115"/>
    <w:rsid w:val="004806D5"/>
    <w:rsid w:val="00481BB3"/>
    <w:rsid w:val="00490AA5"/>
    <w:rsid w:val="00494A8F"/>
    <w:rsid w:val="004A1EB5"/>
    <w:rsid w:val="004B7AF6"/>
    <w:rsid w:val="004D5354"/>
    <w:rsid w:val="004F0A71"/>
    <w:rsid w:val="005145AE"/>
    <w:rsid w:val="00523432"/>
    <w:rsid w:val="00527DFE"/>
    <w:rsid w:val="0058246A"/>
    <w:rsid w:val="00583642"/>
    <w:rsid w:val="00587431"/>
    <w:rsid w:val="00587501"/>
    <w:rsid w:val="00592DDB"/>
    <w:rsid w:val="005D3370"/>
    <w:rsid w:val="005D6BBA"/>
    <w:rsid w:val="005E56DE"/>
    <w:rsid w:val="005F3684"/>
    <w:rsid w:val="005F58EC"/>
    <w:rsid w:val="005F6FA4"/>
    <w:rsid w:val="00603B50"/>
    <w:rsid w:val="00610A43"/>
    <w:rsid w:val="0062764A"/>
    <w:rsid w:val="00634DD8"/>
    <w:rsid w:val="00660596"/>
    <w:rsid w:val="00660FAE"/>
    <w:rsid w:val="0066279D"/>
    <w:rsid w:val="00664D17"/>
    <w:rsid w:val="00666FD5"/>
    <w:rsid w:val="00695F69"/>
    <w:rsid w:val="00696A65"/>
    <w:rsid w:val="006B1944"/>
    <w:rsid w:val="006E4578"/>
    <w:rsid w:val="006E4B56"/>
    <w:rsid w:val="007557AE"/>
    <w:rsid w:val="00760254"/>
    <w:rsid w:val="00772BE7"/>
    <w:rsid w:val="00786CA9"/>
    <w:rsid w:val="007B1832"/>
    <w:rsid w:val="007C1066"/>
    <w:rsid w:val="007C126D"/>
    <w:rsid w:val="007C1C65"/>
    <w:rsid w:val="007C4420"/>
    <w:rsid w:val="00814410"/>
    <w:rsid w:val="008217EE"/>
    <w:rsid w:val="00837720"/>
    <w:rsid w:val="00847FDA"/>
    <w:rsid w:val="008757BB"/>
    <w:rsid w:val="008B3C42"/>
    <w:rsid w:val="008B3ED7"/>
    <w:rsid w:val="008B466A"/>
    <w:rsid w:val="008B60ED"/>
    <w:rsid w:val="008C0EE4"/>
    <w:rsid w:val="008C1693"/>
    <w:rsid w:val="008F3542"/>
    <w:rsid w:val="008F47F0"/>
    <w:rsid w:val="00902A00"/>
    <w:rsid w:val="0090485D"/>
    <w:rsid w:val="00920975"/>
    <w:rsid w:val="00920B00"/>
    <w:rsid w:val="00930E7B"/>
    <w:rsid w:val="00942D30"/>
    <w:rsid w:val="00942EFA"/>
    <w:rsid w:val="009474C9"/>
    <w:rsid w:val="009534DA"/>
    <w:rsid w:val="009605D6"/>
    <w:rsid w:val="00961452"/>
    <w:rsid w:val="00976351"/>
    <w:rsid w:val="009A464D"/>
    <w:rsid w:val="009D1352"/>
    <w:rsid w:val="009D4C70"/>
    <w:rsid w:val="009F2EBE"/>
    <w:rsid w:val="00A26702"/>
    <w:rsid w:val="00A4109B"/>
    <w:rsid w:val="00A720DB"/>
    <w:rsid w:val="00A72D69"/>
    <w:rsid w:val="00A813DE"/>
    <w:rsid w:val="00A8532A"/>
    <w:rsid w:val="00A941C0"/>
    <w:rsid w:val="00AB2EC9"/>
    <w:rsid w:val="00AD57C4"/>
    <w:rsid w:val="00AE0E2B"/>
    <w:rsid w:val="00AE75B9"/>
    <w:rsid w:val="00B06FA8"/>
    <w:rsid w:val="00B21E8C"/>
    <w:rsid w:val="00B30EC8"/>
    <w:rsid w:val="00B4059D"/>
    <w:rsid w:val="00B41A38"/>
    <w:rsid w:val="00B4472D"/>
    <w:rsid w:val="00B50C63"/>
    <w:rsid w:val="00B54972"/>
    <w:rsid w:val="00B61CFD"/>
    <w:rsid w:val="00B84B70"/>
    <w:rsid w:val="00B964D0"/>
    <w:rsid w:val="00BA780F"/>
    <w:rsid w:val="00BC316F"/>
    <w:rsid w:val="00BC6281"/>
    <w:rsid w:val="00BC7413"/>
    <w:rsid w:val="00BD2D78"/>
    <w:rsid w:val="00BD4BBF"/>
    <w:rsid w:val="00BD5864"/>
    <w:rsid w:val="00BD61CB"/>
    <w:rsid w:val="00BE372C"/>
    <w:rsid w:val="00BE57D9"/>
    <w:rsid w:val="00BF2238"/>
    <w:rsid w:val="00C14057"/>
    <w:rsid w:val="00C50584"/>
    <w:rsid w:val="00C55ED7"/>
    <w:rsid w:val="00C62AFB"/>
    <w:rsid w:val="00C64968"/>
    <w:rsid w:val="00C73FDF"/>
    <w:rsid w:val="00C84FC4"/>
    <w:rsid w:val="00C85F06"/>
    <w:rsid w:val="00C924C0"/>
    <w:rsid w:val="00C97CA2"/>
    <w:rsid w:val="00CA7A84"/>
    <w:rsid w:val="00CB19EF"/>
    <w:rsid w:val="00CD02D9"/>
    <w:rsid w:val="00CE233F"/>
    <w:rsid w:val="00CF7C91"/>
    <w:rsid w:val="00D15E68"/>
    <w:rsid w:val="00D17518"/>
    <w:rsid w:val="00D329CC"/>
    <w:rsid w:val="00D55246"/>
    <w:rsid w:val="00D80098"/>
    <w:rsid w:val="00D921DC"/>
    <w:rsid w:val="00DA0514"/>
    <w:rsid w:val="00DA7A49"/>
    <w:rsid w:val="00DB78CA"/>
    <w:rsid w:val="00DC3EEE"/>
    <w:rsid w:val="00DC3F4E"/>
    <w:rsid w:val="00DD0F9A"/>
    <w:rsid w:val="00DF71E5"/>
    <w:rsid w:val="00E01B58"/>
    <w:rsid w:val="00E0315D"/>
    <w:rsid w:val="00E14D8E"/>
    <w:rsid w:val="00E24B33"/>
    <w:rsid w:val="00E25449"/>
    <w:rsid w:val="00E40480"/>
    <w:rsid w:val="00E415D4"/>
    <w:rsid w:val="00E41AC7"/>
    <w:rsid w:val="00E607B9"/>
    <w:rsid w:val="00E60E1C"/>
    <w:rsid w:val="00E70BE3"/>
    <w:rsid w:val="00E7525C"/>
    <w:rsid w:val="00E96E59"/>
    <w:rsid w:val="00EA4450"/>
    <w:rsid w:val="00EB5E20"/>
    <w:rsid w:val="00EB7D41"/>
    <w:rsid w:val="00EC4839"/>
    <w:rsid w:val="00EE4260"/>
    <w:rsid w:val="00EF381A"/>
    <w:rsid w:val="00EF6A47"/>
    <w:rsid w:val="00F01C52"/>
    <w:rsid w:val="00F021D2"/>
    <w:rsid w:val="00F509BB"/>
    <w:rsid w:val="00F62B85"/>
    <w:rsid w:val="00F705BB"/>
    <w:rsid w:val="00F76F13"/>
    <w:rsid w:val="00F869A2"/>
    <w:rsid w:val="00F945E9"/>
    <w:rsid w:val="00FA1CCB"/>
    <w:rsid w:val="00FA1E08"/>
    <w:rsid w:val="00FB5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BFC8A-841B-47DC-AA4F-0D5BE4C6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488F47F4D86E42BB24ECCC8C9DA1E7" ma:contentTypeVersion="0" ma:contentTypeDescription="Yeni belge oluşturun." ma:contentTypeScope="" ma:versionID="e0d3445bb0489a0df9b5be924578a4d6">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D76EC5-D382-4E72-90AA-FC5CA289CED5}"/>
</file>

<file path=customXml/itemProps2.xml><?xml version="1.0" encoding="utf-8"?>
<ds:datastoreItem xmlns:ds="http://schemas.openxmlformats.org/officeDocument/2006/customXml" ds:itemID="{E149B042-E973-4BD9-B1E3-147EE359E227}"/>
</file>

<file path=customXml/itemProps3.xml><?xml version="1.0" encoding="utf-8"?>
<ds:datastoreItem xmlns:ds="http://schemas.openxmlformats.org/officeDocument/2006/customXml" ds:itemID="{44FD36C5-61DB-4CF4-B359-11CFDC418E65}"/>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ÖZTOP</dc:creator>
  <cp:keywords/>
  <dc:description/>
  <cp:lastModifiedBy>Ali ÖZTOP</cp:lastModifiedBy>
  <cp:revision>3</cp:revision>
  <dcterms:created xsi:type="dcterms:W3CDTF">2019-07-03T13:28:00Z</dcterms:created>
  <dcterms:modified xsi:type="dcterms:W3CDTF">2019-09-10T08:37:00Z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0x01010026488F47F4D86E42BB24ECCC8C9DA1E7</vt:lpwstr>
  </property>
</Properties>
</file>