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18" w:rsidRDefault="007A745C" w:rsidP="00097624">
      <w:pPr>
        <w:pStyle w:val="KonuBal"/>
        <w:rPr>
          <w:b w:val="0"/>
          <w:u w:val="none"/>
        </w:rPr>
      </w:pPr>
      <w:bookmarkStart w:id="0" w:name="_GoBack"/>
      <w:bookmarkEnd w:id="0"/>
      <w:r>
        <w:rPr>
          <w:u w:val="thick"/>
        </w:rPr>
        <w:t>TARIMDA KULLANILAN KİMYEVİ GÜBRELERE DAİR YÖNETMELİK</w:t>
      </w:r>
      <w:r>
        <w:rPr>
          <w:b w:val="0"/>
          <w:u w:val="none"/>
        </w:rPr>
        <w:t>ekinde</w:t>
      </w:r>
    </w:p>
    <w:p w:rsidR="00E52018" w:rsidRDefault="007A745C" w:rsidP="00097624">
      <w:pPr>
        <w:pStyle w:val="GvdeMetni"/>
        <w:spacing w:before="1"/>
        <w:ind w:left="1076" w:right="1037"/>
      </w:pPr>
      <w:proofErr w:type="gramStart"/>
      <w:r>
        <w:t>yer</w:t>
      </w:r>
      <w:proofErr w:type="gramEnd"/>
      <w:r>
        <w:t xml:space="preserve"> alan ürünlerin numunelerini analiz etme konusunda yetkilendirilmiş laboratuvarlar aşağıdaki tabloda belirtilmiştir.</w:t>
      </w:r>
    </w:p>
    <w:p w:rsidR="00E52018" w:rsidRDefault="00E52018" w:rsidP="00097624">
      <w:pPr>
        <w:pStyle w:val="GvdeMetni"/>
        <w:jc w:val="center"/>
        <w:rPr>
          <w:sz w:val="20"/>
        </w:rPr>
      </w:pPr>
    </w:p>
    <w:p w:rsidR="00E52018" w:rsidRDefault="00E52018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9"/>
      </w:tblGrid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A45095">
            <w:pPr>
              <w:pStyle w:val="TableParagraph"/>
              <w:tabs>
                <w:tab w:val="left" w:pos="720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AgrioLaben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Gıda ve Zira</w:t>
            </w:r>
            <w:r w:rsidR="00A45095" w:rsidRPr="00DA2D44">
              <w:rPr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="00A45095" w:rsidRPr="00DA2D44">
              <w:rPr>
                <w:color w:val="000000" w:themeColor="text1"/>
                <w:sz w:val="24"/>
                <w:szCs w:val="24"/>
              </w:rPr>
              <w:t>Lab</w:t>
            </w:r>
            <w:proofErr w:type="spellEnd"/>
            <w:r w:rsidR="00A45095" w:rsidRPr="00DA2D4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45095" w:rsidRPr="00DA2D44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="00A45095" w:rsidRPr="00DA2D44">
              <w:rPr>
                <w:color w:val="000000" w:themeColor="text1"/>
                <w:sz w:val="24"/>
                <w:szCs w:val="24"/>
              </w:rPr>
              <w:t xml:space="preserve">. San. Tic. Ltd. Şti, </w:t>
            </w:r>
            <w:r w:rsidR="00A45095" w:rsidRPr="00DA2D44">
              <w:rPr>
                <w:color w:val="000000" w:themeColor="text1"/>
                <w:sz w:val="20"/>
                <w:szCs w:val="20"/>
              </w:rPr>
              <w:t>AN</w:t>
            </w:r>
            <w:r w:rsidRPr="00DA2D44">
              <w:rPr>
                <w:color w:val="000000" w:themeColor="text1"/>
                <w:sz w:val="20"/>
                <w:szCs w:val="24"/>
              </w:rPr>
              <w:t>TALYA</w:t>
            </w:r>
            <w:r w:rsidR="00A45095" w:rsidRPr="00DA2D44">
              <w:rPr>
                <w:color w:val="000000" w:themeColor="text1"/>
                <w:sz w:val="20"/>
                <w:szCs w:val="24"/>
              </w:rPr>
              <w:tab/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Alata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Bahçe Kültürleri Araştırma Enstitüsü, MERSİN</w:t>
            </w:r>
          </w:p>
        </w:tc>
      </w:tr>
      <w:tr w:rsidR="00174FED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Antep Fıstığı Araştırma Enstitüsü, GAZİANTEP</w:t>
            </w:r>
          </w:p>
        </w:tc>
      </w:tr>
      <w:tr w:rsidR="00174FED" w:rsidRPr="00A45095" w:rsidTr="00A45095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Ankara Üniversitesi Ziraat Fakültesi / ANKARA</w:t>
            </w:r>
          </w:p>
        </w:tc>
      </w:tr>
      <w:tr w:rsidR="00E52018" w:rsidRPr="00A45095" w:rsidTr="00A45095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Başkent Laboratuvar Hizmetleri Gıda ve Tarımsal Danışmanlık San. ve Tic. Ltd. Şti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ANKARA</w:t>
            </w:r>
          </w:p>
        </w:tc>
      </w:tr>
      <w:tr w:rsidR="00174FED" w:rsidRPr="00A45095" w:rsidTr="00A4509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Biyotar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Organik Tarım Orman Kimya San. 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ve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Tic. A.Ş./ANKARA</w:t>
            </w:r>
          </w:p>
        </w:tc>
      </w:tr>
      <w:tr w:rsidR="00E52018" w:rsidRPr="00A45095" w:rsidTr="00A4509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tabs>
                <w:tab w:val="left" w:pos="6780"/>
              </w:tabs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BSK Tarım Ürünleri Hay. Gıda San. ve Tic. Ltd. Şti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KONYA</w:t>
            </w:r>
          </w:p>
        </w:tc>
      </w:tr>
      <w:tr w:rsidR="00174FED" w:rsidRPr="00A45095" w:rsidTr="00A4509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tabs>
                <w:tab w:val="left" w:pos="6780"/>
              </w:tabs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 xml:space="preserve">Çınar Çevre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A.Ş. / ANKARA</w:t>
            </w:r>
          </w:p>
        </w:tc>
      </w:tr>
      <w:tr w:rsidR="00E52018" w:rsidRPr="00A45095" w:rsidTr="00A45095">
        <w:trPr>
          <w:trHeight w:val="340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Deppo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Lojistik Orman Tarım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. Taş. Gıda Su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Ür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>. Mad. Met. Pet. Kim. San. Tic. A.Ş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İZMİR</w:t>
            </w:r>
          </w:p>
        </w:tc>
      </w:tr>
      <w:tr w:rsidR="00E52018" w:rsidRPr="00A45095" w:rsidTr="00A45095">
        <w:trPr>
          <w:trHeight w:val="412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 xml:space="preserve">Düzen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Norwest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Çevre, Gıda ve Veteriner Sağlık Hizmetleri Eğitim Danışmanlık Tic. A.Ş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ANKARA</w:t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Doktolab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Tarım Araştırma San. ve Tic. A.Ş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ANTALYA</w:t>
            </w:r>
          </w:p>
        </w:tc>
      </w:tr>
      <w:tr w:rsidR="00174FED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Ekmekçioğulları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Metal ve Kimya Sanayi </w:t>
            </w:r>
            <w:proofErr w:type="spellStart"/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Tic.A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>.Ş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>. / ÇORUM</w:t>
            </w:r>
          </w:p>
        </w:tc>
      </w:tr>
      <w:tr w:rsidR="00174FED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 xml:space="preserve">Kay-Yap Analiz Deney Yapı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>. / KAYSERİ</w:t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GAP Tarımsal Araştırma Enstitüsü, ŞANLIURFA</w:t>
            </w:r>
          </w:p>
        </w:tc>
      </w:tr>
      <w:tr w:rsidR="00E52018" w:rsidRPr="00A45095" w:rsidTr="00A45095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Konya Laboratuvar ve Depoculuk Tarım, Gıda, Enerji A.Ş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KONYA,</w:t>
            </w:r>
          </w:p>
        </w:tc>
      </w:tr>
      <w:tr w:rsidR="00E52018" w:rsidRPr="00A45095" w:rsidTr="00A4509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Martest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Analiz </w:t>
            </w: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Laboratuvarları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San. ve Tic. Ltd. Şti</w:t>
            </w:r>
            <w:proofErr w:type="gramStart"/>
            <w:r w:rsidRPr="00DA2D44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DA2D44">
              <w:rPr>
                <w:color w:val="000000" w:themeColor="text1"/>
                <w:sz w:val="24"/>
                <w:szCs w:val="24"/>
              </w:rPr>
              <w:t xml:space="preserve"> MARDİN</w:t>
            </w:r>
          </w:p>
        </w:tc>
      </w:tr>
      <w:tr w:rsidR="00174FED" w:rsidRPr="00A45095" w:rsidTr="00A4509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174FED" w:rsidRPr="00DA2D44" w:rsidRDefault="00174FED" w:rsidP="00281E3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Orbit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 xml:space="preserve"> Ekoloji Grup </w:t>
            </w:r>
            <w:proofErr w:type="spell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Lab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Hizm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>. San. Tic. A.Ş. Torbalı/İZMİR</w:t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Toprak Gübre ve Su Kaynakları Merkez Araştırma Enstitüsü, ANKARA</w:t>
            </w:r>
          </w:p>
        </w:tc>
      </w:tr>
      <w:tr w:rsidR="00281E39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81E39" w:rsidRPr="00DA2D44" w:rsidRDefault="00281E39" w:rsidP="00281E39">
            <w:pPr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kern w:val="24"/>
                <w:sz w:val="24"/>
                <w:szCs w:val="24"/>
              </w:rPr>
              <w:t xml:space="preserve">Ufuk Tarım Gıda Tur. İnş. Taş. İth. </w:t>
            </w:r>
            <w:proofErr w:type="spellStart"/>
            <w:proofErr w:type="gram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İhr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>.San</w:t>
            </w:r>
            <w:proofErr w:type="gram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>.Ltd. Şti. / İSTANBUL</w:t>
            </w:r>
          </w:p>
        </w:tc>
      </w:tr>
      <w:tr w:rsidR="00E52018" w:rsidRPr="00A45095" w:rsidTr="00A4509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52018" w:rsidRPr="00DA2D44" w:rsidRDefault="007A745C" w:rsidP="00281E3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DA2D44">
              <w:rPr>
                <w:color w:val="000000" w:themeColor="text1"/>
                <w:sz w:val="24"/>
                <w:szCs w:val="24"/>
              </w:rPr>
              <w:t>Uluslararası Tarımsal Araştırma ve Eğitim Merkezi Müdürlüğü, İZMİR</w:t>
            </w:r>
          </w:p>
        </w:tc>
      </w:tr>
      <w:tr w:rsidR="00281E39" w:rsidRPr="00A45095" w:rsidTr="00A45095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281E39" w:rsidRPr="00DA2D44" w:rsidRDefault="00281E39" w:rsidP="00281E3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Southern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 xml:space="preserve"> Özel Gıda Kontrol </w:t>
            </w:r>
            <w:proofErr w:type="spellStart"/>
            <w:r w:rsidRPr="00DA2D44">
              <w:rPr>
                <w:color w:val="000000" w:themeColor="text1"/>
                <w:kern w:val="24"/>
                <w:sz w:val="24"/>
                <w:szCs w:val="24"/>
              </w:rPr>
              <w:t>Laborutuvarı</w:t>
            </w:r>
            <w:proofErr w:type="spellEnd"/>
            <w:r w:rsidRPr="00DA2D44">
              <w:rPr>
                <w:color w:val="000000" w:themeColor="text1"/>
                <w:kern w:val="24"/>
                <w:sz w:val="24"/>
                <w:szCs w:val="24"/>
              </w:rPr>
              <w:t xml:space="preserve"> /ADANA</w:t>
            </w:r>
          </w:p>
        </w:tc>
      </w:tr>
      <w:tr w:rsidR="00E52018" w:rsidRPr="00A45095">
        <w:trPr>
          <w:trHeight w:val="349"/>
        </w:trPr>
        <w:tc>
          <w:tcPr>
            <w:tcW w:w="11059" w:type="dxa"/>
          </w:tcPr>
          <w:p w:rsidR="005B5BD1" w:rsidRPr="00DA2D44" w:rsidRDefault="00281E39" w:rsidP="00BD28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2D44">
              <w:rPr>
                <w:color w:val="000000" w:themeColor="text1"/>
                <w:sz w:val="24"/>
                <w:szCs w:val="24"/>
              </w:rPr>
              <w:t>YldzLaborutuvar</w:t>
            </w:r>
            <w:proofErr w:type="spellEnd"/>
            <w:r w:rsidRPr="00DA2D44">
              <w:rPr>
                <w:color w:val="000000" w:themeColor="text1"/>
                <w:sz w:val="24"/>
                <w:szCs w:val="24"/>
              </w:rPr>
              <w:t xml:space="preserve"> Hizmetleri A.Ş. /</w:t>
            </w:r>
            <w:proofErr w:type="spellStart"/>
            <w:r w:rsidR="00BD287A">
              <w:rPr>
                <w:color w:val="000000" w:themeColor="text1"/>
                <w:sz w:val="24"/>
                <w:szCs w:val="24"/>
              </w:rPr>
              <w:t>Döşemealtı</w:t>
            </w:r>
            <w:proofErr w:type="spellEnd"/>
            <w:r w:rsidR="00BD287A">
              <w:rPr>
                <w:color w:val="000000" w:themeColor="text1"/>
                <w:sz w:val="24"/>
                <w:szCs w:val="24"/>
              </w:rPr>
              <w:t xml:space="preserve"> /ANTALYA</w:t>
            </w:r>
          </w:p>
        </w:tc>
      </w:tr>
    </w:tbl>
    <w:p w:rsidR="007A745C" w:rsidRDefault="007A745C"/>
    <w:sectPr w:rsidR="007A745C" w:rsidSect="005B4132">
      <w:type w:val="continuous"/>
      <w:pgSz w:w="11910" w:h="16840"/>
      <w:pgMar w:top="1320" w:right="28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52018"/>
    <w:rsid w:val="00097624"/>
    <w:rsid w:val="00174FED"/>
    <w:rsid w:val="00196F05"/>
    <w:rsid w:val="001B65F2"/>
    <w:rsid w:val="00281E39"/>
    <w:rsid w:val="005B4132"/>
    <w:rsid w:val="005B5BD1"/>
    <w:rsid w:val="006F021D"/>
    <w:rsid w:val="007A745C"/>
    <w:rsid w:val="00A45095"/>
    <w:rsid w:val="00BD287A"/>
    <w:rsid w:val="00DA2D44"/>
    <w:rsid w:val="00E5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1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B4132"/>
    <w:rPr>
      <w:sz w:val="24"/>
      <w:szCs w:val="24"/>
    </w:rPr>
  </w:style>
  <w:style w:type="paragraph" w:styleId="KonuBal">
    <w:name w:val="Title"/>
    <w:basedOn w:val="Normal"/>
    <w:uiPriority w:val="1"/>
    <w:qFormat/>
    <w:rsid w:val="005B4132"/>
    <w:pPr>
      <w:spacing w:before="69"/>
      <w:ind w:left="107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5B4132"/>
  </w:style>
  <w:style w:type="paragraph" w:customStyle="1" w:styleId="TableParagraph">
    <w:name w:val="Table Paragraph"/>
    <w:basedOn w:val="Normal"/>
    <w:uiPriority w:val="1"/>
    <w:qFormat/>
    <w:rsid w:val="005B4132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1A0D371A88A3841A00F11B1376BD7BF" ma:contentTypeVersion="0" ma:contentTypeDescription="Yeni belge oluşturun." ma:contentTypeScope="" ma:versionID="62be8c59764168615958bbcf9cd542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C7CDB-CB29-4395-9BAD-FFF7BF26CD3A}"/>
</file>

<file path=customXml/itemProps2.xml><?xml version="1.0" encoding="utf-8"?>
<ds:datastoreItem xmlns:ds="http://schemas.openxmlformats.org/officeDocument/2006/customXml" ds:itemID="{7FD1A11D-60BD-4157-82FC-4D1C39010587}"/>
</file>

<file path=customXml/itemProps3.xml><?xml version="1.0" encoding="utf-8"?>
<ds:datastoreItem xmlns:ds="http://schemas.openxmlformats.org/officeDocument/2006/customXml" ds:itemID="{78D6BCF9-05B7-490F-A194-06D9121FCD8A}"/>
</file>

<file path=customXml/itemProps4.xml><?xml version="1.0" encoding="utf-8"?>
<ds:datastoreItem xmlns:ds="http://schemas.openxmlformats.org/officeDocument/2006/customXml" ds:itemID="{846669D4-944E-429E-815D-42C6C7C75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Rasim TOPCU</dc:creator>
  <cp:lastModifiedBy>lab</cp:lastModifiedBy>
  <cp:revision>2</cp:revision>
  <dcterms:created xsi:type="dcterms:W3CDTF">2021-06-14T06:32:00Z</dcterms:created>
  <dcterms:modified xsi:type="dcterms:W3CDTF">2021-06-14T06:32:00Z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0x01010031A0D371A88A3841A00F11B1376BD7BF</vt:lpwstr>
  </property>
</Properties>
</file>